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2AB1" w:rsidR="000B2AB1" w:rsidP="00FB4CDA" w:rsidRDefault="0080017E" w14:paraId="4E48A98A" w14:textId="549CF464">
      <w:pPr>
        <w:rPr>
          <w:b/>
          <w:bCs/>
          <w:sz w:val="32"/>
          <w:szCs w:val="32"/>
        </w:rPr>
      </w:pPr>
      <w:r w:rsidRPr="000B2AB1">
        <w:rPr>
          <w:b/>
          <w:bCs/>
          <w:sz w:val="32"/>
          <w:szCs w:val="32"/>
        </w:rPr>
        <w:t xml:space="preserve">Verhuurreglement repetitieruimtes CC De Factorij </w:t>
      </w:r>
    </w:p>
    <w:p w:rsidRPr="000B2AB1" w:rsidR="00FB4CDA" w:rsidP="00FB4CDA" w:rsidRDefault="000B2AB1" w14:paraId="100360A7" w14:textId="7000648D">
      <w:pPr>
        <w:rPr>
          <w:b/>
          <w:bCs/>
          <w:i/>
          <w:iCs/>
        </w:rPr>
      </w:pPr>
      <w:r w:rsidRPr="000B2AB1">
        <w:rPr>
          <w:b/>
          <w:bCs/>
          <w:i/>
          <w:iCs/>
        </w:rPr>
        <w:t>V</w:t>
      </w:r>
      <w:r w:rsidRPr="000B2AB1" w:rsidR="0080017E">
        <w:rPr>
          <w:b/>
          <w:bCs/>
          <w:i/>
          <w:iCs/>
        </w:rPr>
        <w:t>ersie 1 – 09/12/2021</w:t>
      </w:r>
    </w:p>
    <w:p w:rsidR="0080017E" w:rsidP="00FB4CDA" w:rsidRDefault="0080017E" w14:paraId="73ABE08E" w14:textId="77777777">
      <w:pPr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</w:pPr>
    </w:p>
    <w:p w:rsidR="0080017E" w:rsidP="00FB4CDA" w:rsidRDefault="0080017E" w14:paraId="6361E35E" w14:textId="77777777">
      <w:pPr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</w:pPr>
    </w:p>
    <w:p w:rsidRPr="00FB4CDA" w:rsidR="005802EB" w:rsidP="00FB4CDA" w:rsidRDefault="005802EB" w14:paraId="280AD07D" w14:textId="23D2A71E">
      <w:pPr>
        <w:rPr>
          <w:rFonts w:ascii="Brandon Grotesque Regular" w:hAnsi="Brandon Grotesque Regular"/>
          <w:sz w:val="24"/>
          <w:szCs w:val="24"/>
        </w:rPr>
      </w:pPr>
      <w:r w:rsidRPr="00611F1A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 xml:space="preserve">Art. </w:t>
      </w:r>
      <w:r w:rsidRPr="00611F1A" w:rsidR="00611F1A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>1</w:t>
      </w:r>
      <w:r w:rsidRPr="00611F1A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 xml:space="preserve"> Doelstellingen</w:t>
      </w:r>
    </w:p>
    <w:p w:rsidRPr="00611F1A" w:rsidR="00D87BE3" w:rsidP="005802EB" w:rsidRDefault="00D87BE3" w14:paraId="527E262F" w14:textId="4C8BAC65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</w:p>
    <w:p w:rsidRPr="00611F1A" w:rsidR="00D87BE3" w:rsidP="005802EB" w:rsidRDefault="00D87BE3" w14:paraId="256177EF" w14:textId="109EDB5B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</w:p>
    <w:p w:rsidRPr="00611F1A" w:rsidR="00D87BE3" w:rsidP="005802EB" w:rsidRDefault="00D87BE3" w14:paraId="082777FD" w14:textId="6D32E100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  <w:r w:rsidRPr="00611F1A"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  <w:t>CC De Factorij heeft voor de werking rond de repetitieruimtes volgende doelstellingen voor ogen:</w:t>
      </w:r>
    </w:p>
    <w:p w:rsidRPr="00611F1A" w:rsidR="00D87BE3" w:rsidP="005802EB" w:rsidRDefault="00D87BE3" w14:paraId="330E2BD7" w14:textId="77777777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</w:p>
    <w:p w:rsidRPr="0080017E" w:rsidR="00D87BE3" w:rsidP="00D87BE3" w:rsidRDefault="00D87BE3" w14:paraId="48475B6D" w14:textId="49770C36">
      <w:pPr>
        <w:pStyle w:val="Lijstalinea"/>
        <w:numPr>
          <w:ilvl w:val="0"/>
          <w:numId w:val="6"/>
        </w:num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  <w:bookmarkStart w:name="_Hlk103789111" w:id="0"/>
      <w:r w:rsidRPr="5AE794FC" w:rsidR="00D87BE3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Het stimuleren en ondersteunen van actieve </w:t>
      </w:r>
      <w:r w:rsidRPr="5AE794FC" w:rsidR="00D87BE3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muziekbeoefening,</w:t>
      </w:r>
      <w:r w:rsidRPr="5AE794FC" w:rsidR="00D87BE3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 waarbij men zich individueel of in groep van gelijkgezinden en/of leeftijdsgenoten muzikaal kan ontplooien. CC De Factorij richt zich </w:t>
      </w:r>
      <w:r w:rsidRPr="5AE794FC" w:rsidR="00311D51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hierbij </w:t>
      </w:r>
      <w:r w:rsidRPr="5AE794FC" w:rsidR="62E9F9B2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actief</w:t>
      </w:r>
      <w:r w:rsidRPr="5AE794FC" w:rsidR="00311D51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 op jongeren jonger dan 26 jaar. </w:t>
      </w:r>
    </w:p>
    <w:p w:rsidRPr="0080017E" w:rsidR="00D87BE3" w:rsidP="0080017E" w:rsidRDefault="00D87BE3" w14:paraId="4F6A6461" w14:textId="179325D9">
      <w:pPr>
        <w:pStyle w:val="Lijstalinea"/>
        <w:numPr>
          <w:ilvl w:val="0"/>
          <w:numId w:val="6"/>
        </w:num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  <w:r w:rsidRPr="00611F1A"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  <w:t>De muziekbeoefenaars de kans geven om zijn/hun hobby te beoefenen onder kwalitatieve</w:t>
      </w:r>
      <w:r w:rsidRPr="00611F1A" w:rsidR="009D3CB1"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  <w:t xml:space="preserve"> </w:t>
      </w:r>
      <w:r w:rsidRPr="00611F1A"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  <w:t>omstandigheden.</w:t>
      </w:r>
    </w:p>
    <w:p w:rsidRPr="00611F1A" w:rsidR="00D87BE3" w:rsidP="00D87BE3" w:rsidRDefault="00D87BE3" w14:paraId="29FAC950" w14:textId="4AE594A3">
      <w:pPr>
        <w:pStyle w:val="Lijstalinea"/>
        <w:numPr>
          <w:ilvl w:val="0"/>
          <w:numId w:val="6"/>
        </w:num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  <w:r w:rsidRPr="00611F1A"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  <w:t>Waarborgen van continuïteit, ondersteuning en stimulering van (de kwaliteit van) het (</w:t>
      </w:r>
      <w:proofErr w:type="spellStart"/>
      <w:r w:rsidRPr="00611F1A"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  <w:t>Zaventemse</w:t>
      </w:r>
      <w:proofErr w:type="spellEnd"/>
      <w:r w:rsidRPr="00611F1A"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  <w:t>) muzieklandschap</w:t>
      </w:r>
      <w:r w:rsidR="0080017E"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  <w:t>.</w:t>
      </w:r>
    </w:p>
    <w:p w:rsidRPr="00611F1A" w:rsidR="00D87BE3" w:rsidP="00D87BE3" w:rsidRDefault="00D87BE3" w14:paraId="0BF961EF" w14:textId="6484001D">
      <w:pPr>
        <w:pStyle w:val="Lijstalinea"/>
        <w:numPr>
          <w:ilvl w:val="0"/>
          <w:numId w:val="6"/>
        </w:num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  <w:r w:rsidRPr="00611F1A"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  <w:t>Ondersteuning en stimulering van het muziekbeleid van CC De Factorij.</w:t>
      </w:r>
    </w:p>
    <w:p w:rsidRPr="00611F1A" w:rsidR="005802EB" w:rsidP="00107392" w:rsidRDefault="00D87BE3" w14:paraId="3CAA7440" w14:textId="3FD0C321">
      <w:pPr>
        <w:pStyle w:val="Lijstalinea"/>
        <w:numPr>
          <w:ilvl w:val="0"/>
          <w:numId w:val="6"/>
        </w:num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  <w:r w:rsidRPr="00611F1A"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  <w:t>Ondersteuning en stimulering van het plaatselijk jeugdwerk</w:t>
      </w:r>
      <w:r w:rsidRPr="00611F1A" w:rsidR="00611F1A"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  <w:t>.</w:t>
      </w:r>
    </w:p>
    <w:bookmarkEnd w:id="0"/>
    <w:p w:rsidRPr="00611F1A" w:rsidR="00D87BE3" w:rsidP="005802EB" w:rsidRDefault="00D87BE3" w14:paraId="6DF4F811" w14:textId="69DD995D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</w:p>
    <w:p w:rsidRPr="00611F1A" w:rsidR="00D87BE3" w:rsidP="005802EB" w:rsidRDefault="00D87BE3" w14:paraId="755161EB" w14:textId="77777777">
      <w:p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</w:p>
    <w:p w:rsidRPr="00611F1A" w:rsidR="005802EB" w:rsidP="005802EB" w:rsidRDefault="005802EB" w14:paraId="5E7A62F0" w14:textId="718EA52E">
      <w:pPr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</w:pPr>
      <w:r w:rsidRPr="00611F1A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>Art.</w:t>
      </w:r>
      <w:r w:rsidRPr="00611F1A" w:rsidR="00611F1A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 xml:space="preserve"> 2</w:t>
      </w:r>
      <w:r w:rsidRPr="00611F1A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 xml:space="preserve"> Verhuurvoorwaarden</w:t>
      </w:r>
    </w:p>
    <w:p w:rsidRPr="00611F1A" w:rsidR="001D7D60" w:rsidP="005802EB" w:rsidRDefault="001D7D60" w14:paraId="121CE689" w14:textId="79C4E185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</w:p>
    <w:p w:rsidRPr="0080017E" w:rsidR="00FB4CDA" w:rsidP="0080017E" w:rsidRDefault="001D7D60" w14:paraId="469F7EB6" w14:textId="6D19E5D3">
      <w:pPr>
        <w:pStyle w:val="Lijstalinea"/>
        <w:numPr>
          <w:ilvl w:val="0"/>
          <w:numId w:val="7"/>
        </w:num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  <w:r w:rsidRPr="5AE794FC" w:rsidR="001D7D60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Elke groep duidt </w:t>
      </w:r>
      <w:r w:rsidRPr="5AE794FC" w:rsidR="76380DA5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één</w:t>
      </w:r>
      <w:r w:rsidRPr="5AE794FC" w:rsidR="001D7D60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 groepslid, </w:t>
      </w:r>
      <w:r w:rsidRPr="5AE794FC" w:rsidR="009D3CB1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minimum</w:t>
      </w:r>
      <w:r w:rsidRPr="5AE794FC" w:rsidR="001D7D60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 18 jaar, aan als verantwoordelijke. Hij/zij vervult, namens de</w:t>
      </w:r>
      <w:r w:rsidRPr="5AE794FC" w:rsidR="000571BD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 </w:t>
      </w:r>
      <w:r w:rsidRPr="5AE794FC" w:rsidR="001D7D60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groep, alle formaliteiten (o.a. repetitieruimte vastleggen, contract tekenen, code ophalen, schade</w:t>
      </w:r>
      <w:r w:rsidRPr="5AE794FC" w:rsidR="5FE2CB90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 </w:t>
      </w:r>
      <w:r w:rsidRPr="5AE794FC" w:rsidR="001D7D60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melden, …). Deze verantwoordelijke is de contactpersoon met CC De Factorij.</w:t>
      </w:r>
      <w:r>
        <w:br/>
      </w:r>
      <w:r w:rsidRPr="5AE794FC" w:rsidR="001D7D60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Indien de groep</w:t>
      </w:r>
      <w:r w:rsidRPr="5AE794FC" w:rsidR="000571BD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 uitsluitend</w:t>
      </w:r>
      <w:r w:rsidRPr="5AE794FC" w:rsidR="001D7D60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 bestaat uit personen jonger dan 18 jaar, dan dient de groep een niet-groepslid </w:t>
      </w:r>
      <w:r w:rsidRPr="5AE794FC" w:rsidR="000571BD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(ouder, voogd,</w:t>
      </w:r>
      <w:r w:rsidRPr="5AE794FC" w:rsidR="4624E60A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 </w:t>
      </w:r>
      <w:r w:rsidRPr="5AE794FC" w:rsidR="000571BD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…) </w:t>
      </w:r>
      <w:r w:rsidRPr="5AE794FC" w:rsidR="001D7D60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van</w:t>
      </w:r>
      <w:r w:rsidRPr="5AE794FC" w:rsidR="000571BD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 </w:t>
      </w:r>
      <w:r w:rsidRPr="5AE794FC" w:rsidR="001D7D60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minimum 18 jaar aan te duiden als verantwoordelijke.</w:t>
      </w:r>
    </w:p>
    <w:p w:rsidRPr="00611F1A" w:rsidR="008A43D3" w:rsidP="000571BD" w:rsidRDefault="000571BD" w14:paraId="3E75620C" w14:textId="76D0C361">
      <w:pPr>
        <w:pStyle w:val="Lijstalinea"/>
        <w:numPr>
          <w:ilvl w:val="0"/>
          <w:numId w:val="7"/>
        </w:num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  <w:r w:rsidRPr="5AE794FC" w:rsidR="000571BD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De contactpersoon bezorgt </w:t>
      </w:r>
      <w:r w:rsidRPr="5AE794FC" w:rsidR="006E13CA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CC </w:t>
      </w:r>
      <w:r w:rsidRPr="5AE794FC" w:rsidR="008A43D3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De Factorij</w:t>
      </w:r>
      <w:r w:rsidRPr="5AE794FC" w:rsidR="000571BD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 namen, adressen, telefoonnummers van alle groepsleden en zorgt ervoor dat alle groepsleden </w:t>
      </w:r>
      <w:r w:rsidRPr="5AE794FC" w:rsidR="143F040E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het </w:t>
      </w:r>
      <w:r w:rsidRPr="5AE794FC" w:rsidR="000571BD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reglement kennen en naleven</w:t>
      </w:r>
      <w:r w:rsidRPr="5AE794FC" w:rsidR="008A43D3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.</w:t>
      </w:r>
      <w:r w:rsidRPr="5AE794FC" w:rsidR="000571BD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 </w:t>
      </w:r>
    </w:p>
    <w:p w:rsidRPr="00611F1A" w:rsidR="008A43D3" w:rsidP="000571BD" w:rsidRDefault="000571BD" w14:paraId="46794C66" w14:textId="5C0AC811">
      <w:pPr>
        <w:pStyle w:val="Lijstalinea"/>
        <w:numPr>
          <w:ilvl w:val="0"/>
          <w:numId w:val="7"/>
        </w:num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  <w:r w:rsidRPr="5AE794FC" w:rsidR="000571BD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Elk groepslid blijft echter individueel verantwoordelijk voor de gang van zaken en is persoonlijk (bij minderjarigheid de ouder) aansprakelijk in geval van schade toegebracht aan de repetitieruimte.</w:t>
      </w:r>
    </w:p>
    <w:p w:rsidR="001D7D60" w:rsidP="005802EB" w:rsidRDefault="000571BD" w14:paraId="73C6A344" w14:textId="7C9047F4">
      <w:pPr>
        <w:pStyle w:val="Lijstalinea"/>
        <w:numPr>
          <w:ilvl w:val="0"/>
          <w:numId w:val="7"/>
        </w:num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  <w:r w:rsidRPr="00611F1A"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  <w:t>De huurder mag zijn repetitieruimte niet onderverhuren of laten gebruiken door derden.</w:t>
      </w:r>
    </w:p>
    <w:p w:rsidR="001D7D60" w:rsidP="005802EB" w:rsidRDefault="001D7D60" w14:paraId="4698EB5D" w14:textId="357ECABE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</w:p>
    <w:p w:rsidR="00311D51" w:rsidP="005802EB" w:rsidRDefault="00311D51" w14:paraId="5C34AF04" w14:textId="6C2B1E0B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</w:p>
    <w:p w:rsidRPr="00611F1A" w:rsidR="005802EB" w:rsidP="5AE794FC" w:rsidRDefault="005802EB" w14:paraId="1832699B" w14:textId="48B533D4">
      <w:pPr>
        <w:pStyle w:val="Standaard"/>
        <w:rPr>
          <w:rFonts w:ascii="Brandon Grotesque Regular" w:hAnsi="Brandon Grotesque Regular" w:eastAsia="Times New Roman" w:cs="Arial"/>
          <w:b w:val="1"/>
          <w:bCs w:val="1"/>
          <w:color w:val="000000"/>
          <w:sz w:val="24"/>
          <w:szCs w:val="24"/>
          <w:lang w:eastAsia="nl-BE"/>
        </w:rPr>
      </w:pPr>
      <w:r w:rsidRPr="5AE794FC" w:rsidR="005802EB">
        <w:rPr>
          <w:rFonts w:ascii="Brandon Grotesque Regular" w:hAnsi="Brandon Grotesque Regular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nl-BE"/>
        </w:rPr>
        <w:t>Art.</w:t>
      </w:r>
      <w:r w:rsidRPr="5AE794FC" w:rsidR="00611F1A">
        <w:rPr>
          <w:rFonts w:ascii="Brandon Grotesque Regular" w:hAnsi="Brandon Grotesque Regular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nl-BE"/>
        </w:rPr>
        <w:t xml:space="preserve"> 3</w:t>
      </w:r>
      <w:r w:rsidRPr="5AE794FC" w:rsidR="005802EB">
        <w:rPr>
          <w:rFonts w:ascii="Brandon Grotesque Regular" w:hAnsi="Brandon Grotesque Regular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nl-BE"/>
        </w:rPr>
        <w:t xml:space="preserve"> Tarieven</w:t>
      </w:r>
    </w:p>
    <w:p w:rsidRPr="00611F1A" w:rsidR="008A43D3" w:rsidP="005802EB" w:rsidRDefault="008A43D3" w14:paraId="37FD06AA" w14:textId="00F587D2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</w:p>
    <w:p w:rsidRPr="00611F1A" w:rsidR="00611F1A" w:rsidP="005802EB" w:rsidRDefault="008A43D3" w14:paraId="4B03B62D" w14:textId="2948ED79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  <w:r w:rsidRPr="5AE794FC" w:rsidR="0DD86DAA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Er zij</w:t>
      </w:r>
      <w:r w:rsidRPr="5AE794FC" w:rsidR="008A43D3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n </w:t>
      </w:r>
      <w:r w:rsidRPr="5AE794FC" w:rsidR="17461419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twee </w:t>
      </w:r>
      <w:r w:rsidRPr="5AE794FC" w:rsidR="008A43D3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categorieën voor het bepalen van de huurprijs. Deze huurprijs geldt voor een tijdsblok/dagdeel</w:t>
      </w:r>
      <w:r w:rsidRPr="5AE794FC" w:rsidR="542350BE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.</w:t>
      </w:r>
    </w:p>
    <w:p w:rsidR="00311D51" w:rsidP="005802EB" w:rsidRDefault="00311D51" w14:paraId="67823604" w14:textId="77777777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</w:p>
    <w:p w:rsidR="008A43D3" w:rsidP="005802EB" w:rsidRDefault="00611F1A" w14:paraId="36AA4956" w14:textId="1474FFB3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  <w:r w:rsidRPr="00611F1A"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  <w:lastRenderedPageBreak/>
        <w:t xml:space="preserve">Vastgelegde dagdelen: </w:t>
      </w:r>
    </w:p>
    <w:p w:rsidR="008A43D3" w:rsidP="005802EB" w:rsidRDefault="005C3427" w14:paraId="15794DCF" w14:textId="1DCB2C3D">
      <w:pPr>
        <w:rPr>
          <w:rFonts w:ascii="Brandon Grotesque Regular" w:hAnsi="Brandon Grotesque Regular" w:eastAsia="Times New Roman" w:cs="Arial"/>
          <w:b w:val="1"/>
          <w:bCs w:val="1"/>
          <w:color w:val="000000"/>
          <w:sz w:val="24"/>
          <w:szCs w:val="24"/>
          <w:lang w:eastAsia="nl-BE"/>
        </w:rPr>
      </w:pPr>
      <w:r w:rsidRPr="5AE794FC" w:rsidR="005C3427">
        <w:rPr>
          <w:rFonts w:ascii="Brandon Grotesque Regular" w:hAnsi="Brandon Grotesque Regular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nl-BE"/>
        </w:rPr>
        <w:t>9u-13</w:t>
      </w:r>
      <w:proofErr w:type="gramStart"/>
      <w:r w:rsidRPr="5AE794FC" w:rsidR="005C3427">
        <w:rPr>
          <w:rFonts w:ascii="Brandon Grotesque Regular" w:hAnsi="Brandon Grotesque Regular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nl-BE"/>
        </w:rPr>
        <w:t>u /</w:t>
      </w:r>
      <w:proofErr w:type="gramEnd"/>
      <w:r w:rsidRPr="5AE794FC" w:rsidR="005C3427">
        <w:rPr>
          <w:rFonts w:ascii="Brandon Grotesque Regular" w:hAnsi="Brandon Grotesque Regular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nl-BE"/>
        </w:rPr>
        <w:t xml:space="preserve"> 13u-18u /</w:t>
      </w:r>
      <w:r w:rsidRPr="5AE794FC" w:rsidR="2E85FB11">
        <w:rPr>
          <w:rFonts w:ascii="Brandon Grotesque Regular" w:hAnsi="Brandon Grotesque Regular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nl-BE"/>
        </w:rPr>
        <w:t xml:space="preserve"> </w:t>
      </w:r>
      <w:r w:rsidRPr="5AE794FC" w:rsidR="005C3427">
        <w:rPr>
          <w:rFonts w:ascii="Brandon Grotesque Regular" w:hAnsi="Brandon Grotesque Regular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nl-BE"/>
        </w:rPr>
        <w:t>18u-23</w:t>
      </w:r>
      <w:r w:rsidRPr="5AE794FC" w:rsidR="000108E0">
        <w:rPr>
          <w:rFonts w:ascii="Brandon Grotesque Regular" w:hAnsi="Brandon Grotesque Regular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nl-BE"/>
        </w:rPr>
        <w:t>u</w:t>
      </w:r>
    </w:p>
    <w:p w:rsidRPr="00611F1A" w:rsidR="008A43D3" w:rsidP="005802EB" w:rsidRDefault="008A43D3" w14:paraId="5806E222" w14:textId="77777777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851"/>
      </w:tblGrid>
      <w:tr w:rsidRPr="00611F1A" w:rsidR="000108E0" w:rsidTr="5AE794FC" w14:paraId="0487867F" w14:textId="77777777">
        <w:tc>
          <w:tcPr>
            <w:tcW w:w="3539" w:type="dxa"/>
            <w:tcMar/>
          </w:tcPr>
          <w:p w:rsidRPr="00611F1A" w:rsidR="000108E0" w:rsidP="005802EB" w:rsidRDefault="000108E0" w14:paraId="0E04A511" w14:textId="519F5BCE">
            <w:pPr>
              <w:rPr>
                <w:rFonts w:ascii="Brandon Grotesque Regular" w:hAnsi="Brandon Grotesque Regular" w:eastAsia="Times New Roman" w:cs="Arial"/>
                <w:color w:val="000000"/>
                <w:sz w:val="24"/>
                <w:szCs w:val="24"/>
                <w:lang w:eastAsia="nl-BE"/>
              </w:rPr>
            </w:pPr>
            <w:r w:rsidRPr="5AE794FC" w:rsidR="000108E0">
              <w:rPr>
                <w:rFonts w:ascii="Brandon Grotesque Regular" w:hAnsi="Brandon Grotesque Regular" w:eastAsia="Times New Roman" w:cs="Arial"/>
                <w:color w:val="000000" w:themeColor="text1" w:themeTint="FF" w:themeShade="FF"/>
                <w:sz w:val="24"/>
                <w:szCs w:val="24"/>
                <w:lang w:eastAsia="nl-BE"/>
              </w:rPr>
              <w:t xml:space="preserve">Prijs </w:t>
            </w:r>
            <w:r w:rsidRPr="5AE794FC" w:rsidR="54C33321">
              <w:rPr>
                <w:rFonts w:ascii="Brandon Grotesque Regular" w:hAnsi="Brandon Grotesque Regular" w:eastAsia="Times New Roman" w:cs="Arial"/>
                <w:color w:val="000000" w:themeColor="text1" w:themeTint="FF" w:themeShade="FF"/>
                <w:sz w:val="24"/>
                <w:szCs w:val="24"/>
                <w:lang w:eastAsia="nl-BE"/>
              </w:rPr>
              <w:t xml:space="preserve">/ </w:t>
            </w:r>
            <w:r w:rsidRPr="5AE794FC" w:rsidR="000108E0">
              <w:rPr>
                <w:rFonts w:ascii="Brandon Grotesque Regular" w:hAnsi="Brandon Grotesque Regular" w:eastAsia="Times New Roman" w:cs="Arial"/>
                <w:color w:val="000000" w:themeColor="text1" w:themeTint="FF" w:themeShade="FF"/>
                <w:sz w:val="24"/>
                <w:szCs w:val="24"/>
                <w:lang w:eastAsia="nl-BE"/>
              </w:rPr>
              <w:t xml:space="preserve">dagdeel </w:t>
            </w:r>
            <w:r w:rsidRPr="5AE794FC" w:rsidR="667A4292">
              <w:rPr>
                <w:rFonts w:ascii="Brandon Grotesque Regular" w:hAnsi="Brandon Grotesque Regular" w:eastAsia="Times New Roman" w:cs="Arial"/>
                <w:color w:val="000000" w:themeColor="text1" w:themeTint="FF" w:themeShade="FF"/>
                <w:sz w:val="24"/>
                <w:szCs w:val="24"/>
                <w:lang w:eastAsia="nl-BE"/>
              </w:rPr>
              <w:t>-26</w:t>
            </w:r>
          </w:p>
        </w:tc>
        <w:tc>
          <w:tcPr>
            <w:tcW w:w="851" w:type="dxa"/>
            <w:tcMar/>
          </w:tcPr>
          <w:p w:rsidRPr="00611F1A" w:rsidR="000108E0" w:rsidP="005802EB" w:rsidRDefault="000108E0" w14:paraId="633D3C57" w14:textId="7D20C81B">
            <w:pPr>
              <w:rPr>
                <w:rFonts w:ascii="Brandon Grotesque Regular" w:hAnsi="Brandon Grotesque Regular" w:eastAsia="Times New Roman" w:cs="Arial"/>
                <w:color w:val="000000"/>
                <w:sz w:val="24"/>
                <w:szCs w:val="24"/>
                <w:lang w:eastAsia="nl-BE"/>
              </w:rPr>
            </w:pPr>
            <w:r w:rsidRPr="00611F1A">
              <w:rPr>
                <w:rFonts w:ascii="Brandon Grotesque Regular" w:hAnsi="Brandon Grotesque Regular" w:eastAsia="Times New Roman" w:cs="Arial"/>
                <w:color w:val="000000"/>
                <w:sz w:val="24"/>
                <w:szCs w:val="24"/>
                <w:lang w:eastAsia="nl-BE"/>
              </w:rPr>
              <w:t>€</w:t>
            </w:r>
            <w:r>
              <w:rPr>
                <w:rFonts w:ascii="Brandon Grotesque Regular" w:hAnsi="Brandon Grotesque Regular" w:eastAsia="Times New Roman" w:cs="Arial"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7B3243">
              <w:rPr>
                <w:rFonts w:ascii="Brandon Grotesque Regular" w:hAnsi="Brandon Grotesque Regular" w:eastAsia="Times New Roman" w:cs="Arial"/>
                <w:color w:val="000000"/>
                <w:sz w:val="24"/>
                <w:szCs w:val="24"/>
                <w:lang w:eastAsia="nl-BE"/>
              </w:rPr>
              <w:t>10</w:t>
            </w:r>
          </w:p>
        </w:tc>
      </w:tr>
      <w:tr w:rsidRPr="00611F1A" w:rsidR="000108E0" w:rsidTr="5AE794FC" w14:paraId="743E4DE9" w14:textId="77777777">
        <w:tc>
          <w:tcPr>
            <w:tcW w:w="3539" w:type="dxa"/>
            <w:tcMar/>
          </w:tcPr>
          <w:p w:rsidRPr="00611F1A" w:rsidR="000108E0" w:rsidP="005802EB" w:rsidRDefault="000108E0" w14:paraId="5E3F7599" w14:textId="0EB83707">
            <w:pPr>
              <w:rPr>
                <w:rFonts w:ascii="Brandon Grotesque Regular" w:hAnsi="Brandon Grotesque Regular" w:eastAsia="Times New Roman" w:cs="Arial"/>
                <w:color w:val="000000"/>
                <w:sz w:val="24"/>
                <w:szCs w:val="24"/>
                <w:lang w:eastAsia="nl-BE"/>
              </w:rPr>
            </w:pPr>
            <w:r w:rsidRPr="5AE794FC" w:rsidR="000108E0">
              <w:rPr>
                <w:rFonts w:ascii="Brandon Grotesque Regular" w:hAnsi="Brandon Grotesque Regular" w:eastAsia="Times New Roman" w:cs="Arial"/>
                <w:color w:val="000000" w:themeColor="text1" w:themeTint="FF" w:themeShade="FF"/>
                <w:sz w:val="24"/>
                <w:szCs w:val="24"/>
                <w:lang w:eastAsia="nl-BE"/>
              </w:rPr>
              <w:t xml:space="preserve">Prijs </w:t>
            </w:r>
            <w:r w:rsidRPr="5AE794FC" w:rsidR="0CBDA72C">
              <w:rPr>
                <w:rFonts w:ascii="Brandon Grotesque Regular" w:hAnsi="Brandon Grotesque Regular" w:eastAsia="Times New Roman" w:cs="Arial"/>
                <w:color w:val="000000" w:themeColor="text1" w:themeTint="FF" w:themeShade="FF"/>
                <w:sz w:val="24"/>
                <w:szCs w:val="24"/>
                <w:lang w:eastAsia="nl-BE"/>
              </w:rPr>
              <w:t xml:space="preserve">/ </w:t>
            </w:r>
            <w:r w:rsidRPr="5AE794FC" w:rsidR="000108E0">
              <w:rPr>
                <w:rFonts w:ascii="Brandon Grotesque Regular" w:hAnsi="Brandon Grotesque Regular" w:eastAsia="Times New Roman" w:cs="Arial"/>
                <w:color w:val="000000" w:themeColor="text1" w:themeTint="FF" w:themeShade="FF"/>
                <w:sz w:val="24"/>
                <w:szCs w:val="24"/>
                <w:lang w:eastAsia="nl-BE"/>
              </w:rPr>
              <w:t>dagdeel</w:t>
            </w:r>
            <w:r w:rsidRPr="5AE794FC" w:rsidR="667A4292">
              <w:rPr>
                <w:rFonts w:ascii="Brandon Grotesque Regular" w:hAnsi="Brandon Grotesque Regular" w:eastAsia="Times New Roman" w:cs="Arial"/>
                <w:color w:val="000000" w:themeColor="text1" w:themeTint="FF" w:themeShade="FF"/>
                <w:sz w:val="24"/>
                <w:szCs w:val="24"/>
                <w:lang w:eastAsia="nl-BE"/>
              </w:rPr>
              <w:t xml:space="preserve"> +26</w:t>
            </w:r>
          </w:p>
        </w:tc>
        <w:tc>
          <w:tcPr>
            <w:tcW w:w="851" w:type="dxa"/>
            <w:tcMar/>
          </w:tcPr>
          <w:p w:rsidRPr="00611F1A" w:rsidR="000108E0" w:rsidP="005802EB" w:rsidRDefault="000108E0" w14:paraId="438F6904" w14:textId="3AFF286E">
            <w:pPr>
              <w:rPr>
                <w:rFonts w:ascii="Brandon Grotesque Regular" w:hAnsi="Brandon Grotesque Regular" w:eastAsia="Times New Roman" w:cs="Arial"/>
                <w:color w:val="000000"/>
                <w:sz w:val="24"/>
                <w:szCs w:val="24"/>
                <w:lang w:eastAsia="nl-BE"/>
              </w:rPr>
            </w:pPr>
            <w:r w:rsidRPr="00611F1A">
              <w:rPr>
                <w:rFonts w:ascii="Brandon Grotesque Regular" w:hAnsi="Brandon Grotesque Regular" w:eastAsia="Times New Roman" w:cs="Arial"/>
                <w:color w:val="000000"/>
                <w:sz w:val="24"/>
                <w:szCs w:val="24"/>
                <w:lang w:eastAsia="nl-BE"/>
              </w:rPr>
              <w:t xml:space="preserve">€ </w:t>
            </w:r>
            <w:r w:rsidR="007B3243">
              <w:rPr>
                <w:rFonts w:ascii="Brandon Grotesque Regular" w:hAnsi="Brandon Grotesque Regular" w:eastAsia="Times New Roman" w:cs="Arial"/>
                <w:color w:val="000000"/>
                <w:sz w:val="24"/>
                <w:szCs w:val="24"/>
                <w:lang w:eastAsia="nl-BE"/>
              </w:rPr>
              <w:t>20</w:t>
            </w:r>
          </w:p>
        </w:tc>
      </w:tr>
    </w:tbl>
    <w:p w:rsidR="00804EA6" w:rsidP="005802EB" w:rsidRDefault="00804EA6" w14:paraId="211F8319" w14:textId="1BB8A855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</w:p>
    <w:p w:rsidRPr="00611F1A" w:rsidR="000108E0" w:rsidP="005802EB" w:rsidRDefault="000108E0" w14:paraId="161E8A44" w14:textId="3B4EB9E0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  <w:r w:rsidRPr="5AE794FC" w:rsidR="000108E0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De repetitieruimtes worden verhuurd van zondag t</w:t>
      </w:r>
      <w:r w:rsidRPr="5AE794FC" w:rsidR="1BFDD4AD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.</w:t>
      </w:r>
      <w:r w:rsidRPr="5AE794FC" w:rsidR="000108E0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e</w:t>
      </w:r>
      <w:r w:rsidRPr="5AE794FC" w:rsidR="7FB242C5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.</w:t>
      </w:r>
      <w:r w:rsidRPr="5AE794FC" w:rsidR="000108E0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m</w:t>
      </w:r>
      <w:r w:rsidRPr="5AE794FC" w:rsidR="5E80D32A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.</w:t>
      </w:r>
      <w:r w:rsidRPr="5AE794FC" w:rsidR="000108E0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 woensdag. </w:t>
      </w:r>
    </w:p>
    <w:p w:rsidRPr="00611F1A" w:rsidR="00D87BE3" w:rsidP="005802EB" w:rsidRDefault="00D87BE3" w14:paraId="678C91E7" w14:textId="77777777">
      <w:p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</w:p>
    <w:p w:rsidRPr="00611F1A" w:rsidR="005802EB" w:rsidP="005802EB" w:rsidRDefault="005802EB" w14:paraId="610A1FAC" w14:textId="302E0774">
      <w:pPr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</w:pPr>
      <w:r w:rsidRPr="00611F1A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>Art.</w:t>
      </w:r>
      <w:r w:rsidR="00371887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 xml:space="preserve"> </w:t>
      </w:r>
      <w:r w:rsidRPr="00611F1A" w:rsidR="00611F1A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>4</w:t>
      </w:r>
      <w:r w:rsidRPr="00611F1A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 xml:space="preserve"> Reservaties</w:t>
      </w:r>
      <w:r w:rsidR="00D72FEC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 xml:space="preserve"> &amp; </w:t>
      </w:r>
      <w:r w:rsidRPr="00611F1A" w:rsidR="009D3CB1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 xml:space="preserve">betaling </w:t>
      </w:r>
    </w:p>
    <w:p w:rsidRPr="00611F1A" w:rsidR="001D7D60" w:rsidP="005802EB" w:rsidRDefault="001D7D60" w14:paraId="2F2D5355" w14:textId="78E2B267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</w:p>
    <w:p w:rsidRPr="00611F1A" w:rsidR="00D12958" w:rsidP="009D3CB1" w:rsidRDefault="00672AF9" w14:paraId="7B7EAD43" w14:textId="192DDC44">
      <w:p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5AE794FC" w:rsidR="00672AF9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Reservaties kunnen steeds aangevraagd worden via </w:t>
      </w:r>
      <w:r w:rsidRPr="5AE794FC" w:rsidR="5EEFFCF3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het reservatieformulier voor vragen kan je terecht bij </w:t>
      </w:r>
      <w:hyperlink r:id="Ra6794a7f282340cc">
        <w:r w:rsidRPr="5AE794FC" w:rsidR="134C0942">
          <w:rPr>
            <w:rStyle w:val="Hyperlink"/>
            <w:rFonts w:ascii="Brandon Grotesque Regular" w:hAnsi="Brandon Grotesque Regular" w:eastAsia="Times New Roman" w:cs="Times New Roman"/>
            <w:sz w:val="24"/>
            <w:szCs w:val="24"/>
            <w:lang w:eastAsia="nl-BE"/>
          </w:rPr>
          <w:t>muziek</w:t>
        </w:r>
        <w:r w:rsidRPr="5AE794FC" w:rsidR="00672AF9">
          <w:rPr>
            <w:rStyle w:val="Hyperlink"/>
            <w:rFonts w:ascii="Brandon Grotesque Regular" w:hAnsi="Brandon Grotesque Regular" w:eastAsia="Times New Roman" w:cs="Times New Roman"/>
            <w:sz w:val="24"/>
            <w:szCs w:val="24"/>
            <w:lang w:eastAsia="nl-BE"/>
          </w:rPr>
          <w:t>@ccdefactorij.be</w:t>
        </w:r>
      </w:hyperlink>
      <w:r w:rsidRPr="5AE794FC" w:rsidR="00672AF9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.  </w:t>
      </w:r>
      <w:r w:rsidRPr="5AE794FC" w:rsidR="0094163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De </w:t>
      </w:r>
      <w:r w:rsidRPr="5AE794FC" w:rsidR="004D39C4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rese</w:t>
      </w:r>
      <w:r w:rsidRPr="5AE794FC" w:rsidR="00005E12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rvaties worden </w:t>
      </w:r>
      <w:r w:rsidRPr="5AE794FC" w:rsidR="00672AF9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zoveel mogelijk</w:t>
      </w:r>
      <w:r w:rsidRPr="5AE794FC" w:rsidR="0094163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</w:t>
      </w:r>
      <w:r w:rsidRPr="5AE794FC" w:rsidR="00005E12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per kwartaal </w:t>
      </w:r>
      <w:r w:rsidRPr="5AE794FC" w:rsidR="006E13CA">
        <w:rPr>
          <w:rFonts w:eastAsia="Times New Roman"/>
          <w:sz w:val="24"/>
          <w:szCs w:val="24"/>
        </w:rPr>
        <w:t>(jan</w:t>
      </w:r>
      <w:r w:rsidRPr="5AE794FC" w:rsidR="16F539AB">
        <w:rPr>
          <w:rFonts w:eastAsia="Times New Roman"/>
          <w:sz w:val="24"/>
          <w:szCs w:val="24"/>
        </w:rPr>
        <w:t xml:space="preserve">uari tot </w:t>
      </w:r>
      <w:proofErr w:type="gramStart"/>
      <w:r w:rsidRPr="5AE794FC" w:rsidR="006E13CA">
        <w:rPr>
          <w:rFonts w:eastAsia="Times New Roman"/>
          <w:sz w:val="24"/>
          <w:szCs w:val="24"/>
        </w:rPr>
        <w:t>ap</w:t>
      </w:r>
      <w:r w:rsidRPr="5AE794FC" w:rsidR="00311D51">
        <w:rPr>
          <w:rFonts w:eastAsia="Times New Roman"/>
          <w:sz w:val="24"/>
          <w:szCs w:val="24"/>
        </w:rPr>
        <w:t>r</w:t>
      </w:r>
      <w:r w:rsidRPr="5AE794FC" w:rsidR="38366D37">
        <w:rPr>
          <w:rFonts w:eastAsia="Times New Roman"/>
          <w:sz w:val="24"/>
          <w:szCs w:val="24"/>
        </w:rPr>
        <w:t>il</w:t>
      </w:r>
      <w:r w:rsidRPr="5AE794FC" w:rsidR="79BCBD2B">
        <w:rPr>
          <w:rFonts w:eastAsia="Times New Roman"/>
          <w:sz w:val="24"/>
          <w:szCs w:val="24"/>
        </w:rPr>
        <w:t xml:space="preserve"> /</w:t>
      </w:r>
      <w:proofErr w:type="gramEnd"/>
      <w:r w:rsidRPr="5AE794FC" w:rsidR="79BCBD2B">
        <w:rPr>
          <w:rFonts w:eastAsia="Times New Roman"/>
          <w:sz w:val="24"/>
          <w:szCs w:val="24"/>
        </w:rPr>
        <w:t xml:space="preserve"> </w:t>
      </w:r>
      <w:r w:rsidRPr="5AE794FC" w:rsidR="006E13CA">
        <w:rPr>
          <w:rFonts w:eastAsia="Times New Roman"/>
          <w:sz w:val="24"/>
          <w:szCs w:val="24"/>
        </w:rPr>
        <w:t>mei</w:t>
      </w:r>
      <w:r w:rsidRPr="5AE794FC" w:rsidR="021F725E">
        <w:rPr>
          <w:rFonts w:eastAsia="Times New Roman"/>
          <w:sz w:val="24"/>
          <w:szCs w:val="24"/>
        </w:rPr>
        <w:t xml:space="preserve"> tot </w:t>
      </w:r>
      <w:proofErr w:type="gramStart"/>
      <w:r w:rsidRPr="5AE794FC" w:rsidR="006E13CA">
        <w:rPr>
          <w:rFonts w:eastAsia="Times New Roman"/>
          <w:sz w:val="24"/>
          <w:szCs w:val="24"/>
        </w:rPr>
        <w:t>au</w:t>
      </w:r>
      <w:r w:rsidRPr="5AE794FC" w:rsidR="00311D51">
        <w:rPr>
          <w:rFonts w:eastAsia="Times New Roman"/>
          <w:sz w:val="24"/>
          <w:szCs w:val="24"/>
        </w:rPr>
        <w:t>g</w:t>
      </w:r>
      <w:r w:rsidRPr="5AE794FC" w:rsidR="34B558F7">
        <w:rPr>
          <w:rFonts w:eastAsia="Times New Roman"/>
          <w:sz w:val="24"/>
          <w:szCs w:val="24"/>
        </w:rPr>
        <w:t>ustus</w:t>
      </w:r>
      <w:r w:rsidRPr="5AE794FC" w:rsidR="257E2F4A">
        <w:rPr>
          <w:rFonts w:eastAsia="Times New Roman"/>
          <w:sz w:val="24"/>
          <w:szCs w:val="24"/>
        </w:rPr>
        <w:t xml:space="preserve"> </w:t>
      </w:r>
      <w:r w:rsidRPr="5AE794FC" w:rsidR="006E13CA">
        <w:rPr>
          <w:rFonts w:eastAsia="Times New Roman"/>
          <w:sz w:val="24"/>
          <w:szCs w:val="24"/>
        </w:rPr>
        <w:t>/</w:t>
      </w:r>
      <w:proofErr w:type="gramEnd"/>
      <w:r w:rsidRPr="5AE794FC" w:rsidR="7AC4CC2B">
        <w:rPr>
          <w:rFonts w:eastAsia="Times New Roman"/>
          <w:sz w:val="24"/>
          <w:szCs w:val="24"/>
        </w:rPr>
        <w:t xml:space="preserve"> </w:t>
      </w:r>
      <w:r w:rsidRPr="5AE794FC" w:rsidR="006E13CA">
        <w:rPr>
          <w:rFonts w:eastAsia="Times New Roman"/>
          <w:sz w:val="24"/>
          <w:szCs w:val="24"/>
        </w:rPr>
        <w:t>sept</w:t>
      </w:r>
      <w:r w:rsidRPr="5AE794FC" w:rsidR="1F646E8B">
        <w:rPr>
          <w:rFonts w:eastAsia="Times New Roman"/>
          <w:sz w:val="24"/>
          <w:szCs w:val="24"/>
        </w:rPr>
        <w:t xml:space="preserve">ember tot </w:t>
      </w:r>
      <w:r w:rsidRPr="5AE794FC" w:rsidR="006E13CA">
        <w:rPr>
          <w:rFonts w:eastAsia="Times New Roman"/>
          <w:sz w:val="24"/>
          <w:szCs w:val="24"/>
        </w:rPr>
        <w:t>dec</w:t>
      </w:r>
      <w:r w:rsidRPr="5AE794FC" w:rsidR="4624F591">
        <w:rPr>
          <w:rFonts w:eastAsia="Times New Roman"/>
          <w:sz w:val="24"/>
          <w:szCs w:val="24"/>
        </w:rPr>
        <w:t>ember</w:t>
      </w:r>
      <w:r w:rsidRPr="5AE794FC" w:rsidR="006E13CA">
        <w:rPr>
          <w:rFonts w:eastAsia="Times New Roman"/>
          <w:sz w:val="24"/>
          <w:szCs w:val="24"/>
        </w:rPr>
        <w:t>)</w:t>
      </w:r>
      <w:r w:rsidRPr="5AE794FC" w:rsidR="006E13CA">
        <w:rPr>
          <w:rFonts w:eastAsia="Times New Roman"/>
        </w:rPr>
        <w:t xml:space="preserve"> </w:t>
      </w:r>
      <w:r w:rsidRPr="5AE794FC" w:rsidR="00672AF9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gebundeld</w:t>
      </w:r>
      <w:r w:rsidRPr="5AE794FC" w:rsidR="330158D1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. D</w:t>
      </w:r>
      <w:r w:rsidRPr="5AE794FC" w:rsidR="00672AF9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e facturatie van de repetitiemomenten gebeurt ook steeds per kwartaal.</w:t>
      </w:r>
      <w:r w:rsidRPr="5AE794FC" w:rsidR="00311D51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Er kan maxim</w:t>
      </w:r>
      <w:r w:rsidRPr="5AE794FC" w:rsidR="4AEB1F3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um</w:t>
      </w:r>
      <w:r w:rsidRPr="5AE794FC" w:rsidR="00311D51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</w:t>
      </w:r>
      <w:r w:rsidRPr="5AE794FC" w:rsidR="0DE6A6C4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ee</w:t>
      </w:r>
      <w:r w:rsidRPr="5AE794FC" w:rsidR="58F773E4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n</w:t>
      </w:r>
      <w:r w:rsidRPr="5AE794FC" w:rsidR="00311D51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jaar vooruit gereserveerd worden. </w:t>
      </w:r>
      <w:r w:rsidRPr="5AE794FC" w:rsidR="00005E12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Extra repetitiemomenten dienen minimum </w:t>
      </w:r>
      <w:r w:rsidRPr="5AE794FC" w:rsidR="39FB93E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een</w:t>
      </w:r>
      <w:r w:rsidRPr="5AE794FC" w:rsidR="00005E12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week op voorhand aangevraagd te worden. </w:t>
      </w:r>
    </w:p>
    <w:p w:rsidR="00672AF9" w:rsidP="009D3CB1" w:rsidRDefault="00672AF9" w14:paraId="24060AF0" w14:textId="77777777">
      <w:p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</w:p>
    <w:p w:rsidRPr="00D72FEC" w:rsidR="00503CF4" w:rsidP="009D3CB1" w:rsidRDefault="00D72FEC" w14:paraId="5D6E066F" w14:textId="4FF09023">
      <w:p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00D72FEC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Wanbetaling: wordt het huurbedrag niet tijdig betaald, dan kan de huurder zijn aanspraak op de repetitieruimte verliezen</w:t>
      </w:r>
      <w:r w:rsidR="000108E0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en worden de nodige gerechtelijke stappen ondernomen. </w:t>
      </w:r>
    </w:p>
    <w:p w:rsidR="00DA1937" w:rsidP="005802EB" w:rsidRDefault="00DA1937" w14:paraId="5A29FFE8" w14:textId="22204D79">
      <w:pPr>
        <w:rPr>
          <w:rStyle w:val="markedcontent"/>
          <w:rFonts w:ascii="Arial" w:hAnsi="Arial" w:cs="Arial"/>
          <w:sz w:val="30"/>
          <w:szCs w:val="30"/>
        </w:rPr>
      </w:pPr>
    </w:p>
    <w:p w:rsidR="00D72FEC" w:rsidP="005802EB" w:rsidRDefault="0080017E" w14:paraId="4C48E1B0" w14:textId="7E5DCB24">
      <w:pPr>
        <w:rPr>
          <w:rFonts w:ascii="Brandon Grotesque Regular" w:hAnsi="Brandon Grotesque Regular" w:eastAsia="Times New Roman"/>
          <w:b/>
          <w:bCs/>
          <w:color w:val="000000"/>
          <w:sz w:val="24"/>
          <w:szCs w:val="24"/>
          <w:lang w:eastAsia="nl-BE"/>
        </w:rPr>
      </w:pPr>
      <w:r>
        <w:rPr>
          <w:rFonts w:ascii="Brandon Grotesque Regular" w:hAnsi="Brandon Grotesque Regular" w:eastAsia="Times New Roman"/>
          <w:b/>
          <w:bCs/>
          <w:color w:val="000000"/>
          <w:sz w:val="24"/>
          <w:szCs w:val="24"/>
          <w:lang w:eastAsia="nl-BE"/>
        </w:rPr>
        <w:t>Art. 5</w:t>
      </w:r>
      <w:r w:rsidR="00804EA6">
        <w:rPr>
          <w:rFonts w:ascii="Brandon Grotesque Regular" w:hAnsi="Brandon Grotesque Regular" w:eastAsia="Times New Roman"/>
          <w:b/>
          <w:bCs/>
          <w:color w:val="000000"/>
          <w:sz w:val="24"/>
          <w:szCs w:val="24"/>
          <w:lang w:eastAsia="nl-BE"/>
        </w:rPr>
        <w:t xml:space="preserve"> </w:t>
      </w:r>
      <w:r w:rsidRPr="00D72FEC" w:rsidR="00D72FEC">
        <w:rPr>
          <w:rFonts w:ascii="Brandon Grotesque Regular" w:hAnsi="Brandon Grotesque Regular" w:eastAsia="Times New Roman"/>
          <w:b/>
          <w:bCs/>
          <w:color w:val="000000"/>
          <w:sz w:val="24"/>
          <w:szCs w:val="24"/>
          <w:lang w:eastAsia="nl-BE"/>
        </w:rPr>
        <w:t>Annulering</w:t>
      </w:r>
    </w:p>
    <w:p w:rsidRPr="00D27ADE" w:rsidR="00371887" w:rsidP="00D27ADE" w:rsidRDefault="00371887" w14:paraId="54828FB6" w14:textId="77777777">
      <w:pPr>
        <w:pStyle w:val="Lijstalinea"/>
        <w:rPr>
          <w:rFonts w:ascii="Brandon Grotesque Regular" w:hAnsi="Brandon Grotesque Regular" w:eastAsia="Times New Roman"/>
          <w:b/>
          <w:bCs/>
          <w:color w:val="000000"/>
          <w:sz w:val="24"/>
          <w:szCs w:val="24"/>
          <w:lang w:eastAsia="nl-BE"/>
        </w:rPr>
      </w:pPr>
    </w:p>
    <w:p w:rsidRPr="00D27ADE" w:rsidR="00D27ADE" w:rsidP="005802EB" w:rsidRDefault="00DA1937" w14:paraId="5603DEB1" w14:textId="1B8F9C0E">
      <w:pPr>
        <w:pStyle w:val="Lijstalinea"/>
        <w:numPr>
          <w:ilvl w:val="0"/>
          <w:numId w:val="16"/>
        </w:num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5AE794FC" w:rsidR="00DA193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De huurder is altijd</w:t>
      </w:r>
      <w:r w:rsidRPr="5AE794FC" w:rsidR="00D72FEC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</w:t>
      </w:r>
      <w:r w:rsidRPr="5AE794FC" w:rsidR="00DA193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verplicht te melden wanneer een repetitie niet doorgaat. Het is een </w:t>
      </w:r>
      <w:r w:rsidRPr="5AE794FC" w:rsidR="62E065CB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fair </w:t>
      </w:r>
      <w:r w:rsidRPr="5AE794FC" w:rsidR="00DA193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gebaar naar andere</w:t>
      </w:r>
      <w:r w:rsidRPr="5AE794FC" w:rsidR="1C1FE87F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n d</w:t>
      </w:r>
      <w:r w:rsidRPr="5AE794FC" w:rsidR="00DA193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ie</w:t>
      </w:r>
      <w:r w:rsidRPr="5AE794FC" w:rsidR="00D72FEC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</w:t>
      </w:r>
      <w:r w:rsidRPr="5AE794FC" w:rsidR="00DA193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op zoek zijn naar een vrije </w:t>
      </w:r>
      <w:r w:rsidRPr="5AE794FC" w:rsidR="1EAC12B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repetitie</w:t>
      </w:r>
      <w:r w:rsidRPr="5AE794FC" w:rsidR="00DA193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ruimte.</w:t>
      </w:r>
      <w:r>
        <w:br/>
      </w:r>
      <w:r w:rsidRPr="5AE794FC" w:rsidR="00DA193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Opgelet: </w:t>
      </w:r>
      <w:r w:rsidRPr="5AE794FC" w:rsidR="00CF41F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Per </w:t>
      </w:r>
      <w:r w:rsidRPr="5AE794FC" w:rsidR="007F774D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kwartaal kan er slechts </w:t>
      </w:r>
      <w:r w:rsidRPr="5AE794FC" w:rsidR="6CB4E73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twee keer</w:t>
      </w:r>
      <w:r w:rsidRPr="5AE794FC" w:rsidR="007F774D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kosteloos geannuleerd worden. </w:t>
      </w:r>
    </w:p>
    <w:p w:rsidR="00D27ADE" w:rsidP="005802EB" w:rsidRDefault="00D27ADE" w14:paraId="57139ECD" w14:textId="77777777">
      <w:p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</w:p>
    <w:p w:rsidRPr="00FB4CDA" w:rsidR="00D27ADE" w:rsidP="00D27ADE" w:rsidRDefault="00D27ADE" w14:paraId="26BFFA1D" w14:textId="5745EFFE">
      <w:pPr>
        <w:pStyle w:val="Lijstalinea"/>
        <w:numPr>
          <w:ilvl w:val="0"/>
          <w:numId w:val="7"/>
        </w:num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  <w:r w:rsidRPr="5AE794FC" w:rsidR="00D27ADE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Een repetitiemoment kan geannuleerd worden door CC De Factorij als dit niet combineerbaar is met een andere activiteit wegens mogelijke geluidsoverlast. </w:t>
      </w:r>
      <w:r w:rsidRPr="5AE794FC" w:rsidR="006E13CA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CC </w:t>
      </w:r>
      <w:r w:rsidRPr="5AE794FC" w:rsidR="00D27ADE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De Factorij brengt de huurder hier minstens </w:t>
      </w:r>
      <w:r w:rsidRPr="5AE794FC" w:rsidR="4F68A307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twee</w:t>
      </w:r>
      <w:r w:rsidRPr="5AE794FC" w:rsidR="00D27ADE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 weken vooraf van op de hoogte. </w:t>
      </w:r>
      <w:r w:rsidRPr="5AE794FC" w:rsidR="00D27ADE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>De huurder</w:t>
      </w:r>
      <w:r w:rsidRPr="5AE794FC" w:rsidR="00D27ADE">
        <w:rPr>
          <w:rFonts w:ascii="Brandon Grotesque Regular" w:hAnsi="Brandon Grotesque Regular" w:eastAsia="Times New Roman" w:cs="Arial"/>
          <w:color w:val="000000" w:themeColor="text1" w:themeTint="FF" w:themeShade="FF"/>
          <w:sz w:val="24"/>
          <w:szCs w:val="24"/>
          <w:lang w:eastAsia="nl-BE"/>
        </w:rPr>
        <w:t xml:space="preserve"> heeft geen recht op een schadevergoeding of terugbetaling, maar er wordt in overleg een alternatieve datum gezocht. </w:t>
      </w:r>
    </w:p>
    <w:p w:rsidRPr="00CA7E64" w:rsidR="00AA21DD" w:rsidP="00611F1A" w:rsidRDefault="00DA1937" w14:paraId="7E240E1B" w14:textId="187A82F7">
      <w:pPr>
        <w:rPr>
          <w:rFonts w:ascii="Arial" w:hAnsi="Arial" w:cs="Arial"/>
          <w:sz w:val="30"/>
          <w:szCs w:val="30"/>
        </w:rPr>
      </w:pPr>
      <w:r>
        <w:br/>
      </w:r>
    </w:p>
    <w:p w:rsidRPr="00611F1A" w:rsidR="006625F3" w:rsidP="00611F1A" w:rsidRDefault="00611F1A" w14:paraId="265B7062" w14:textId="5CFA01CD">
      <w:pPr>
        <w:rPr>
          <w:rFonts w:ascii="Brandon Grotesque Regular" w:hAnsi="Brandon Grotesque Regular" w:cs="Trebuchet MS"/>
          <w:color w:val="000000"/>
          <w:sz w:val="24"/>
          <w:szCs w:val="24"/>
        </w:rPr>
      </w:pPr>
      <w:r w:rsidRPr="00611F1A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>Art</w:t>
      </w:r>
      <w:r w:rsidRPr="00611F1A" w:rsidR="006625F3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>.</w:t>
      </w:r>
      <w:r w:rsidRPr="00611F1A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 xml:space="preserve"> </w:t>
      </w:r>
      <w:r w:rsidR="0080017E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>6</w:t>
      </w:r>
      <w:r w:rsidRPr="00611F1A" w:rsidR="006625F3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 xml:space="preserve"> </w:t>
      </w:r>
      <w:r w:rsidR="00FB4CDA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>Toegang</w:t>
      </w:r>
    </w:p>
    <w:p w:rsidRPr="00611F1A" w:rsidR="006625F3" w:rsidP="005802EB" w:rsidRDefault="006625F3" w14:paraId="4069D205" w14:textId="77777777">
      <w:p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</w:p>
    <w:p w:rsidR="006625F3" w:rsidP="006625F3" w:rsidRDefault="006625F3" w14:paraId="4DD19F57" w14:textId="34495279">
      <w:pPr>
        <w:autoSpaceDE w:val="0"/>
        <w:autoSpaceDN w:val="0"/>
        <w:adjustRightInd w:val="0"/>
        <w:rPr>
          <w:rFonts w:ascii="Brandon Grotesque Regular" w:hAnsi="Brandon Grotesque Regular" w:cs="Trebuchet MS"/>
          <w:color w:val="000000"/>
          <w:sz w:val="24"/>
          <w:szCs w:val="24"/>
        </w:rPr>
      </w:pPr>
      <w:r w:rsidRPr="5AE794FC" w:rsidR="006625F3">
        <w:rPr>
          <w:rFonts w:ascii="Brandon Grotesque Regular" w:hAnsi="Brandon Grotesque Regular" w:cs="Trebuchet MS"/>
          <w:color w:val="000000" w:themeColor="text1" w:themeTint="FF" w:themeShade="FF"/>
          <w:sz w:val="24"/>
          <w:szCs w:val="24"/>
        </w:rPr>
        <w:t xml:space="preserve">De huurder is verantwoordelijk voor </w:t>
      </w:r>
      <w:r w:rsidRPr="5AE794FC" w:rsidR="22024CC1">
        <w:rPr>
          <w:rFonts w:ascii="Brandon Grotesque Regular" w:hAnsi="Brandon Grotesque Regular" w:cs="Trebuchet MS"/>
          <w:color w:val="000000" w:themeColor="text1" w:themeTint="FF" w:themeShade="FF"/>
          <w:sz w:val="24"/>
          <w:szCs w:val="24"/>
        </w:rPr>
        <w:t xml:space="preserve">de </w:t>
      </w:r>
      <w:r w:rsidRPr="5AE794FC" w:rsidR="005640F3">
        <w:rPr>
          <w:rFonts w:ascii="Brandon Grotesque Regular" w:hAnsi="Brandon Grotesque Regular" w:cs="Trebuchet MS"/>
          <w:color w:val="000000" w:themeColor="text1" w:themeTint="FF" w:themeShade="FF"/>
          <w:sz w:val="24"/>
          <w:szCs w:val="24"/>
        </w:rPr>
        <w:t>toegangs</w:t>
      </w:r>
      <w:r w:rsidRPr="5AE794FC" w:rsidR="00E30657">
        <w:rPr>
          <w:rFonts w:ascii="Brandon Grotesque Regular" w:hAnsi="Brandon Grotesque Regular" w:cs="Trebuchet MS"/>
          <w:color w:val="000000" w:themeColor="text1" w:themeTint="FF" w:themeShade="FF"/>
          <w:sz w:val="24"/>
          <w:szCs w:val="24"/>
        </w:rPr>
        <w:t>code</w:t>
      </w:r>
      <w:r w:rsidRPr="5AE794FC" w:rsidR="005640F3">
        <w:rPr>
          <w:rFonts w:ascii="Brandon Grotesque Regular" w:hAnsi="Brandon Grotesque Regular" w:cs="Trebuchet MS"/>
          <w:color w:val="000000" w:themeColor="text1" w:themeTint="FF" w:themeShade="FF"/>
          <w:sz w:val="24"/>
          <w:szCs w:val="24"/>
        </w:rPr>
        <w:t xml:space="preserve"> v</w:t>
      </w:r>
      <w:r w:rsidRPr="5AE794FC" w:rsidR="4945CD74">
        <w:rPr>
          <w:rFonts w:ascii="Brandon Grotesque Regular" w:hAnsi="Brandon Grotesque Regular" w:cs="Trebuchet MS"/>
          <w:color w:val="000000" w:themeColor="text1" w:themeTint="FF" w:themeShade="FF"/>
          <w:sz w:val="24"/>
          <w:szCs w:val="24"/>
        </w:rPr>
        <w:t xml:space="preserve">an </w:t>
      </w:r>
      <w:r w:rsidRPr="5AE794FC" w:rsidR="005640F3">
        <w:rPr>
          <w:rFonts w:ascii="Brandon Grotesque Regular" w:hAnsi="Brandon Grotesque Regular" w:cs="Trebuchet MS"/>
          <w:color w:val="000000" w:themeColor="text1" w:themeTint="FF" w:themeShade="FF"/>
          <w:sz w:val="24"/>
          <w:szCs w:val="24"/>
        </w:rPr>
        <w:t>het gebouw</w:t>
      </w:r>
      <w:r w:rsidRPr="5AE794FC" w:rsidR="000108E0">
        <w:rPr>
          <w:rFonts w:ascii="Brandon Grotesque Regular" w:hAnsi="Brandon Grotesque Regular" w:cs="Trebuchet MS"/>
          <w:color w:val="000000" w:themeColor="text1" w:themeTint="FF" w:themeShade="FF"/>
          <w:sz w:val="24"/>
          <w:szCs w:val="24"/>
        </w:rPr>
        <w:t xml:space="preserve">. </w:t>
      </w:r>
      <w:r w:rsidRPr="5AE794FC" w:rsidR="006625F3">
        <w:rPr>
          <w:rFonts w:ascii="Brandon Grotesque Regular" w:hAnsi="Brandon Grotesque Regular" w:cs="Trebuchet MS"/>
          <w:color w:val="000000" w:themeColor="text1" w:themeTint="FF" w:themeShade="FF"/>
          <w:sz w:val="24"/>
          <w:szCs w:val="24"/>
        </w:rPr>
        <w:t xml:space="preserve">De </w:t>
      </w:r>
      <w:r w:rsidRPr="5AE794FC" w:rsidR="00E30657">
        <w:rPr>
          <w:rFonts w:ascii="Brandon Grotesque Regular" w:hAnsi="Brandon Grotesque Regular" w:cs="Trebuchet MS"/>
          <w:color w:val="000000" w:themeColor="text1" w:themeTint="FF" w:themeShade="FF"/>
          <w:sz w:val="24"/>
          <w:szCs w:val="24"/>
        </w:rPr>
        <w:t>code</w:t>
      </w:r>
      <w:r w:rsidRPr="5AE794FC" w:rsidR="006625F3">
        <w:rPr>
          <w:rFonts w:ascii="Brandon Grotesque Regular" w:hAnsi="Brandon Grotesque Regular" w:cs="Trebuchet MS"/>
          <w:color w:val="000000" w:themeColor="text1" w:themeTint="FF" w:themeShade="FF"/>
          <w:sz w:val="24"/>
          <w:szCs w:val="24"/>
        </w:rPr>
        <w:t xml:space="preserve"> mag enkel doorgegeven worden aan de bandleden.</w:t>
      </w:r>
      <w:r w:rsidRPr="5AE794FC" w:rsidR="00D72FEC">
        <w:rPr>
          <w:rFonts w:ascii="Brandon Grotesque Regular" w:hAnsi="Brandon Grotesque Regular" w:cs="Trebuchet MS"/>
          <w:color w:val="000000" w:themeColor="text1" w:themeTint="FF" w:themeShade="FF"/>
          <w:sz w:val="24"/>
          <w:szCs w:val="24"/>
        </w:rPr>
        <w:t xml:space="preserve"> Bij onrechtmatig gebruik van de code wordt het contract onmiddellijk en eenzijdig opgezegd door de verhuurder en dit zonder recht op vergoeding of terugbetaling.</w:t>
      </w:r>
    </w:p>
    <w:p w:rsidR="0080017E" w:rsidP="005802EB" w:rsidRDefault="0080017E" w14:paraId="2815BCD2" w14:textId="77777777">
      <w:p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</w:p>
    <w:p w:rsidRPr="00611F1A" w:rsidR="00FB4CDA" w:rsidP="005802EB" w:rsidRDefault="00FB4CDA" w14:paraId="5DB42113" w14:textId="77777777">
      <w:p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</w:p>
    <w:p w:rsidRPr="00FB4CDA" w:rsidR="005802EB" w:rsidP="005802EB" w:rsidRDefault="005802EB" w14:paraId="5C6DE472" w14:textId="13EB5865">
      <w:pPr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</w:pPr>
      <w:r w:rsidRPr="00FB4CDA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>Art.</w:t>
      </w:r>
      <w:r w:rsidR="00FB4CDA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 xml:space="preserve"> </w:t>
      </w:r>
      <w:r w:rsidR="0080017E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>7</w:t>
      </w:r>
      <w:r w:rsidRPr="00FB4CDA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 xml:space="preserve"> Huisregels</w:t>
      </w:r>
    </w:p>
    <w:p w:rsidRPr="00611F1A" w:rsidR="001D7D60" w:rsidP="005802EB" w:rsidRDefault="001D7D60" w14:paraId="637A4172" w14:textId="642D9B16">
      <w:pPr>
        <w:rPr>
          <w:rFonts w:ascii="Brandon Grotesque Regular" w:hAnsi="Brandon Grotesque Regular" w:eastAsia="Times New Roman" w:cs="Arial"/>
          <w:color w:val="000000"/>
          <w:sz w:val="24"/>
          <w:szCs w:val="24"/>
          <w:lang w:eastAsia="nl-BE"/>
        </w:rPr>
      </w:pPr>
    </w:p>
    <w:p w:rsidR="0080017E" w:rsidP="0080017E" w:rsidRDefault="008439DA" w14:paraId="34816536" w14:textId="533C18C2">
      <w:pPr>
        <w:pStyle w:val="Lijstalinea"/>
        <w:numPr>
          <w:ilvl w:val="0"/>
          <w:numId w:val="12"/>
        </w:num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5AE794FC" w:rsidR="008439D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Het is verboden</w:t>
      </w:r>
      <w:r w:rsidRPr="5AE794FC" w:rsidR="00E3065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drank</w:t>
      </w:r>
      <w:r w:rsidRPr="5AE794FC" w:rsidR="008439D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</w:t>
      </w:r>
      <w:r w:rsidRPr="5AE794FC" w:rsidR="00FA190D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(buiten water) </w:t>
      </w:r>
      <w:r w:rsidRPr="5AE794FC" w:rsidR="008439D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te </w:t>
      </w:r>
      <w:r w:rsidRPr="5AE794FC" w:rsidR="00FA190D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nuttigen</w:t>
      </w:r>
      <w:r w:rsidRPr="5AE794FC" w:rsidR="008439D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in </w:t>
      </w:r>
      <w:r w:rsidRPr="5AE794FC" w:rsidR="002C5C6B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de repetitieruimtes. </w:t>
      </w:r>
    </w:p>
    <w:p w:rsidR="0080017E" w:rsidP="0080017E" w:rsidRDefault="008439DA" w14:paraId="26F849C0" w14:textId="77777777">
      <w:pPr>
        <w:pStyle w:val="Lijstalinea"/>
        <w:numPr>
          <w:ilvl w:val="0"/>
          <w:numId w:val="12"/>
        </w:num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Het is verboden te eten in de repetitieruimtes.</w:t>
      </w:r>
    </w:p>
    <w:p w:rsidR="0080017E" w:rsidP="0080017E" w:rsidRDefault="008439DA" w14:paraId="47663803" w14:textId="53B00C6C">
      <w:pPr>
        <w:pStyle w:val="Lijstalinea"/>
        <w:numPr>
          <w:ilvl w:val="0"/>
          <w:numId w:val="12"/>
        </w:num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5AE794FC" w:rsidR="008439D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Het is verboden te roken in het hele gebouw. Opgelet: er hangen </w:t>
      </w:r>
      <w:r w:rsidRPr="5AE794FC" w:rsidR="42AFDA28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rookdetectors in het</w:t>
      </w:r>
      <w:r w:rsidRPr="5AE794FC" w:rsidR="008439D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gebouw.</w:t>
      </w:r>
      <w:r w:rsidRPr="5AE794FC" w:rsidR="00115993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</w:t>
      </w:r>
      <w:r w:rsidRPr="5AE794FC" w:rsidR="008439D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Het brandalarm gaat af als er wordt gerookt.</w:t>
      </w:r>
    </w:p>
    <w:p w:rsidR="0080017E" w:rsidP="0080017E" w:rsidRDefault="008439DA" w14:paraId="602D3E9A" w14:textId="2945A372">
      <w:pPr>
        <w:pStyle w:val="Lijstalinea"/>
        <w:numPr>
          <w:ilvl w:val="0"/>
          <w:numId w:val="12"/>
        </w:num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Er mag geen gebruik worden gemaakt van brandbaar materiaal</w:t>
      </w:r>
      <w:r w:rsidR="006E13C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.</w:t>
      </w:r>
    </w:p>
    <w:p w:rsidR="0080017E" w:rsidP="0080017E" w:rsidRDefault="008439DA" w14:paraId="7A17D055" w14:textId="77777777">
      <w:pPr>
        <w:pStyle w:val="Lijstalinea"/>
        <w:numPr>
          <w:ilvl w:val="0"/>
          <w:numId w:val="12"/>
        </w:num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lastRenderedPageBreak/>
        <w:t>Er mag niets tegen de muren</w:t>
      </w:r>
      <w:r w:rsidRPr="0080017E" w:rsid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of </w:t>
      </w:r>
      <w:r w:rsidRP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deuren worden geplakt (bv. affiches). </w:t>
      </w:r>
    </w:p>
    <w:p w:rsidR="0080017E" w:rsidP="0080017E" w:rsidRDefault="008439DA" w14:paraId="344FF7AE" w14:textId="5DFDE0F5">
      <w:pPr>
        <w:pStyle w:val="Lijstalinea"/>
        <w:numPr>
          <w:ilvl w:val="0"/>
          <w:numId w:val="12"/>
        </w:num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De repetitieruimtes worden na gebruik in een nette en opgeruimde staat achtergelaten. Afval wordt altijd</w:t>
      </w:r>
      <w:r w:rsidRPr="0080017E" w:rsid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</w:t>
      </w:r>
      <w:r w:rsidRP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meegenomen.</w:t>
      </w:r>
      <w:r w:rsidR="0037188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</w:t>
      </w:r>
      <w:r w:rsidRP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Als dit niet het geval is en er blijkt een extra schoonmaakbeurt nodig, dan zal de kostprijs hiervan</w:t>
      </w:r>
      <w:r w:rsidRPr="0080017E" w:rsid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</w:t>
      </w:r>
      <w:r w:rsidRP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aangerekend worden aan de nalatende huurder.</w:t>
      </w:r>
    </w:p>
    <w:p w:rsidRPr="00EB491C" w:rsidR="0080017E" w:rsidP="0080017E" w:rsidRDefault="008439DA" w14:paraId="6DA665C3" w14:textId="5A28386A">
      <w:pPr>
        <w:pStyle w:val="Lijstalinea"/>
        <w:numPr>
          <w:ilvl w:val="0"/>
          <w:numId w:val="12"/>
        </w:numPr>
        <w:rPr>
          <w:lang w:eastAsia="nl-BE"/>
        </w:rPr>
      </w:pPr>
      <w:r w:rsidRPr="5AE794FC" w:rsidR="008439D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Tijdens een repetitie zijn er max</w:t>
      </w:r>
      <w:r w:rsidRPr="5AE794FC" w:rsidR="4ACB7243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imum vier</w:t>
      </w:r>
      <w:r w:rsidRPr="5AE794FC" w:rsidR="008439D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bezoekers toegelaten in de repetitieruimtes</w:t>
      </w:r>
      <w:r w:rsidRPr="5AE794FC" w:rsid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. </w:t>
      </w:r>
    </w:p>
    <w:p w:rsidRPr="0080017E" w:rsidR="008439DA" w:rsidP="0080017E" w:rsidRDefault="008439DA" w14:paraId="6E6FEC57" w14:textId="42B28F51">
      <w:pPr>
        <w:pStyle w:val="Lijstalinea"/>
        <w:numPr>
          <w:ilvl w:val="0"/>
          <w:numId w:val="12"/>
        </w:num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Dieren zijn </w:t>
      </w:r>
      <w:r w:rsidR="006E13C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niet toegelaten in CC De Factorij. </w:t>
      </w:r>
    </w:p>
    <w:p w:rsidR="008439DA" w:rsidP="005802EB" w:rsidRDefault="008439DA" w14:paraId="3B52D089" w14:textId="7316F8B9">
      <w:p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</w:p>
    <w:p w:rsidR="001D7D60" w:rsidP="005802EB" w:rsidRDefault="001D7D60" w14:paraId="1C3D1F97" w14:textId="13DDED4D">
      <w:p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</w:p>
    <w:p w:rsidR="00354A60" w:rsidP="00354A60" w:rsidRDefault="00354A60" w14:paraId="12EE90D9" w14:textId="77777777">
      <w:pPr>
        <w:ind w:left="359"/>
        <w:rPr>
          <w:rFonts w:ascii="Brandon Grotesque Regular" w:hAnsi="Brandon Grotesque Regular" w:eastAsia="Times New Roman"/>
          <w:b/>
          <w:bCs/>
          <w:color w:val="000000"/>
          <w:sz w:val="24"/>
          <w:szCs w:val="24"/>
          <w:lang w:eastAsia="nl-BE"/>
        </w:rPr>
      </w:pPr>
      <w:r w:rsidRPr="00354A60">
        <w:rPr>
          <w:rFonts w:ascii="Brandon Grotesque Regular" w:hAnsi="Brandon Grotesque Regular" w:eastAsia="Times New Roman"/>
          <w:b/>
          <w:bCs/>
          <w:color w:val="000000"/>
          <w:sz w:val="24"/>
          <w:szCs w:val="24"/>
          <w:lang w:eastAsia="nl-BE"/>
        </w:rPr>
        <w:t>Art. 8 Schade en Diefstal</w:t>
      </w:r>
      <w:r>
        <w:rPr>
          <w:rFonts w:ascii="Brandon Grotesque Regular" w:hAnsi="Brandon Grotesque Regular" w:eastAsia="Times New Roman"/>
          <w:b/>
          <w:bCs/>
          <w:color w:val="000000"/>
          <w:sz w:val="24"/>
          <w:szCs w:val="24"/>
          <w:lang w:eastAsia="nl-BE"/>
        </w:rPr>
        <w:br/>
      </w:r>
    </w:p>
    <w:p w:rsidR="00354A60" w:rsidP="00354A60" w:rsidRDefault="00B21197" w14:paraId="371DF13D" w14:textId="066EDE0C">
      <w:pPr>
        <w:pStyle w:val="Lijstalinea"/>
        <w:numPr>
          <w:ilvl w:val="0"/>
          <w:numId w:val="14"/>
        </w:num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5AE794FC" w:rsidR="00B2119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Ter controle van het aanwezige materiaal werkt</w:t>
      </w:r>
      <w:r w:rsidRPr="5AE794FC" w:rsidR="006E13C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CC</w:t>
      </w:r>
      <w:r w:rsidRPr="5AE794FC" w:rsidR="00B2119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De Factorij met een </w:t>
      </w:r>
      <w:r w:rsidRPr="5AE794FC" w:rsidR="00443F14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digitaal aanmeldingsformulier. </w:t>
      </w:r>
      <w:r w:rsidRPr="5AE794FC" w:rsidR="00B2119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Beschadigingen, defecten of tekorten worden onmiddellijk gemeld </w:t>
      </w:r>
      <w:r w:rsidRPr="5AE794FC" w:rsidR="00297E98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via </w:t>
      </w:r>
      <w:r w:rsidRPr="5AE794FC" w:rsidR="00507BAC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het</w:t>
      </w:r>
      <w:r w:rsidRPr="5AE794FC" w:rsidR="00507BAC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formulier (via QR</w:t>
      </w:r>
      <w:r w:rsidRPr="5AE794FC" w:rsidR="39A14741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-</w:t>
      </w:r>
      <w:r w:rsidRPr="5AE794FC" w:rsidR="00507BAC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code in repetitieruimte te scannen). </w:t>
      </w:r>
      <w:r w:rsidRPr="5AE794FC" w:rsidR="00B2119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Elke</w:t>
      </w:r>
      <w:r w:rsidRPr="5AE794FC" w:rsidR="00354A60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</w:t>
      </w:r>
      <w:r w:rsidRPr="5AE794FC" w:rsidR="00B2119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beschadiging, defect, tekort dat niet binnen de 15</w:t>
      </w:r>
      <w:r w:rsidRPr="5AE794FC" w:rsidR="00507BAC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</w:t>
      </w:r>
      <w:r w:rsidRPr="5AE794FC" w:rsidR="00B2119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min</w:t>
      </w:r>
      <w:r w:rsidRPr="5AE794FC" w:rsidR="00507BAC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uten</w:t>
      </w:r>
      <w:r w:rsidRPr="5AE794FC" w:rsidR="00443F14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na aanvang</w:t>
      </w:r>
      <w:r w:rsidRPr="5AE794FC" w:rsidR="2783F32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van de</w:t>
      </w:r>
      <w:r w:rsidRPr="5AE794FC" w:rsidR="00443F14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repetitie</w:t>
      </w:r>
      <w:r w:rsidRPr="5AE794FC" w:rsidR="00B2119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is gemeld, wordt verondersteld door de huurder van dat </w:t>
      </w:r>
      <w:r w:rsidRPr="5AE794FC" w:rsidR="5C1E2019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tijds</w:t>
      </w:r>
      <w:r w:rsidRPr="5AE794FC" w:rsidR="00B2119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blok te zijn toegebracht.</w:t>
      </w:r>
    </w:p>
    <w:p w:rsidR="00354A60" w:rsidP="00354A60" w:rsidRDefault="00B21197" w14:paraId="3C49EC60" w14:textId="26473080">
      <w:pPr>
        <w:pStyle w:val="Lijstalinea"/>
        <w:numPr>
          <w:ilvl w:val="0"/>
          <w:numId w:val="14"/>
        </w:num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5AE794FC" w:rsidR="00B2119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Elk groepslid</w:t>
      </w:r>
      <w:r w:rsidRPr="5AE794FC" w:rsidR="4BCCA629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, </w:t>
      </w:r>
      <w:r w:rsidRPr="5AE794FC" w:rsidR="00B2119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bij minderjarig</w:t>
      </w:r>
      <w:r w:rsidRPr="5AE794FC" w:rsidR="27B3459B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en is dat</w:t>
      </w:r>
      <w:r w:rsidRPr="5AE794FC" w:rsidR="00B2119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de ouder of voogd</w:t>
      </w:r>
      <w:r w:rsidRPr="5AE794FC" w:rsidR="5353C9DA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, </w:t>
      </w:r>
      <w:r w:rsidRPr="5AE794FC" w:rsidR="00B2119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blijft onverminderd individueel aansprakelijk in geval van schade.</w:t>
      </w:r>
    </w:p>
    <w:p w:rsidR="00354A60" w:rsidP="00354A60" w:rsidRDefault="00B21197" w14:paraId="32C50116" w14:textId="77777777">
      <w:pPr>
        <w:pStyle w:val="Lijstalinea"/>
        <w:numPr>
          <w:ilvl w:val="0"/>
          <w:numId w:val="14"/>
        </w:num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00354A60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Beschadigingen worden aangerekend aan de verantwoordelijke van de schade. De kostprijs bestaat uit de herstellingswaarde of de nieuwwaarde, opgemaakt bij bestek, eventueel vermeerderd met administratie- en personeelskosten.</w:t>
      </w:r>
    </w:p>
    <w:p w:rsidRPr="00354A60" w:rsidR="00B21197" w:rsidP="00354A60" w:rsidRDefault="00B21197" w14:paraId="43E56A61" w14:textId="7C49B581">
      <w:pPr>
        <w:pStyle w:val="Lijstalinea"/>
        <w:numPr>
          <w:ilvl w:val="0"/>
          <w:numId w:val="14"/>
        </w:num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00354A60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In geval van diefstal en/of vandalisme wordt de politie verwittigd.</w:t>
      </w:r>
    </w:p>
    <w:p w:rsidRPr="00611F1A" w:rsidR="00B21197" w:rsidP="005802EB" w:rsidRDefault="00B21197" w14:paraId="49AF5B15" w14:textId="77777777">
      <w:p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</w:p>
    <w:p w:rsidRPr="00611F1A" w:rsidR="0080017E" w:rsidP="0080017E" w:rsidRDefault="0080017E" w14:paraId="64F99429" w14:textId="628B7BB4">
      <w:pPr>
        <w:rPr>
          <w:rFonts w:ascii="Brandon Grotesque Regular" w:hAnsi="Brandon Grotesque Regular" w:eastAsia="Times New Roman" w:cs="Times New Roman"/>
          <w:b/>
          <w:bCs/>
          <w:sz w:val="24"/>
          <w:szCs w:val="24"/>
          <w:lang w:eastAsia="nl-BE"/>
        </w:rPr>
      </w:pPr>
      <w:r>
        <w:rPr>
          <w:rFonts w:ascii="Brandon Grotesque Regular" w:hAnsi="Brandon Grotesque Regular" w:eastAsia="Times New Roman" w:cs="Times New Roman"/>
          <w:b/>
          <w:bCs/>
          <w:sz w:val="24"/>
          <w:szCs w:val="24"/>
          <w:lang w:eastAsia="nl-BE"/>
        </w:rPr>
        <w:t xml:space="preserve">Art. </w:t>
      </w:r>
      <w:r w:rsidR="00354A60">
        <w:rPr>
          <w:rFonts w:ascii="Brandon Grotesque Regular" w:hAnsi="Brandon Grotesque Regular" w:eastAsia="Times New Roman" w:cs="Times New Roman"/>
          <w:b/>
          <w:bCs/>
          <w:sz w:val="24"/>
          <w:szCs w:val="24"/>
          <w:lang w:eastAsia="nl-BE"/>
        </w:rPr>
        <w:t>9</w:t>
      </w:r>
      <w:r>
        <w:rPr>
          <w:rFonts w:ascii="Brandon Grotesque Regular" w:hAnsi="Brandon Grotesque Regular" w:eastAsia="Times New Roman" w:cs="Times New Roman"/>
          <w:b/>
          <w:bCs/>
          <w:sz w:val="24"/>
          <w:szCs w:val="24"/>
          <w:lang w:eastAsia="nl-BE"/>
        </w:rPr>
        <w:t xml:space="preserve"> </w:t>
      </w:r>
      <w:r w:rsidRPr="00611F1A">
        <w:rPr>
          <w:rFonts w:ascii="Brandon Grotesque Regular" w:hAnsi="Brandon Grotesque Regular" w:eastAsia="Times New Roman" w:cs="Times New Roman"/>
          <w:b/>
          <w:bCs/>
          <w:sz w:val="24"/>
          <w:szCs w:val="24"/>
          <w:lang w:eastAsia="nl-BE"/>
        </w:rPr>
        <w:t>Uitrusting repetitieruimtes</w:t>
      </w:r>
    </w:p>
    <w:p w:rsidR="0080017E" w:rsidP="0080017E" w:rsidRDefault="0080017E" w14:paraId="55B5DADC" w14:textId="77777777"/>
    <w:p w:rsidR="00354A60" w:rsidP="00354A60" w:rsidRDefault="0080017E" w14:paraId="1FDA0A3A" w14:textId="19690E7B">
      <w:pPr>
        <w:pStyle w:val="Lijstalinea"/>
        <w:numPr>
          <w:ilvl w:val="0"/>
          <w:numId w:val="13"/>
        </w:num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1376EBA6" w:rsid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2 ruimtes van </w:t>
      </w:r>
      <w:r w:rsidRPr="1376EBA6" w:rsidR="6AD8E5C2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38 m² (</w:t>
      </w:r>
      <w:r w:rsidRPr="1376EBA6" w:rsid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8 m </w:t>
      </w:r>
      <w:r w:rsidRPr="1376EBA6" w:rsidR="3DE25DB5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o</w:t>
      </w:r>
      <w:r w:rsidRPr="1376EBA6" w:rsid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p 4, 7</w:t>
      </w:r>
      <w:r w:rsidRPr="1376EBA6" w:rsid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5</w:t>
      </w:r>
      <w:r w:rsidRPr="1376EBA6" w:rsidR="144DD9A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</w:t>
      </w:r>
      <w:r w:rsidRPr="1376EBA6" w:rsid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m</w:t>
      </w:r>
      <w:r w:rsidRPr="1376EBA6" w:rsidR="216CAAA3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)</w:t>
      </w:r>
    </w:p>
    <w:p w:rsidR="00371887" w:rsidP="00354A60" w:rsidRDefault="0080017E" w14:paraId="52BE56C4" w14:textId="3BA77D71">
      <w:pPr>
        <w:pStyle w:val="Lijstalinea"/>
        <w:numPr>
          <w:ilvl w:val="0"/>
          <w:numId w:val="13"/>
        </w:num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00354A60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Elke ruimte heeft een identieke lay-out en technische uitrusting: </w:t>
      </w:r>
      <w:r w:rsidR="0037188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br/>
      </w:r>
      <w:r w:rsidR="0037188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-</w:t>
      </w:r>
      <w:r w:rsidRPr="00371887" w:rsidR="00354A60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</w:t>
      </w:r>
      <w:r w:rsidRPr="0037188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2x </w:t>
      </w:r>
      <w:r w:rsidRPr="00371887" w:rsidR="00365C4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actieve</w:t>
      </w:r>
      <w:r w:rsidRPr="0037188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12” monitor op statief</w:t>
      </w:r>
    </w:p>
    <w:p w:rsidR="00371887" w:rsidP="00371887" w:rsidRDefault="00354A60" w14:paraId="0075009C" w14:textId="77777777">
      <w:pPr>
        <w:pStyle w:val="Lijstalinea"/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 w:rsidRPr="0037188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- </w:t>
      </w:r>
      <w:r w:rsidRPr="00371887" w:rsid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1 x analoge mixer</w:t>
      </w:r>
    </w:p>
    <w:p w:rsidR="00371887" w:rsidP="00371887" w:rsidRDefault="00354A60" w14:paraId="2A48ACA1" w14:textId="77777777">
      <w:pPr>
        <w:pStyle w:val="Lijstalinea"/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- </w:t>
      </w:r>
      <w:r w:rsidRPr="00354A60" w:rsid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3 x SM 58</w:t>
      </w:r>
      <w:r w:rsidRPr="00354A60" w:rsidR="00B21197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 + statieven</w:t>
      </w:r>
    </w:p>
    <w:p w:rsidRPr="00371887" w:rsidR="0080017E" w:rsidP="00371887" w:rsidRDefault="00354A60" w14:paraId="612131FE" w14:textId="0CB581FE">
      <w:pPr>
        <w:pStyle w:val="Lijstalinea"/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  <w: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 xml:space="preserve">- </w:t>
      </w:r>
      <w:r w:rsidRPr="00354A60" w:rsidR="0080017E"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  <w:t>Voldoende stopcontacten</w:t>
      </w:r>
    </w:p>
    <w:p w:rsidRPr="00611F1A" w:rsidR="00FC19B5" w:rsidP="005802EB" w:rsidRDefault="00FC19B5" w14:paraId="2DF0437C" w14:textId="7559A6DD">
      <w:p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</w:p>
    <w:p w:rsidRPr="00611F1A" w:rsidR="00FC19B5" w:rsidP="005802EB" w:rsidRDefault="00FC19B5" w14:paraId="0B635CAE" w14:textId="77777777">
      <w:pPr>
        <w:rPr>
          <w:rFonts w:ascii="Brandon Grotesque Regular" w:hAnsi="Brandon Grotesque Regular" w:eastAsia="Times New Roman" w:cs="Times New Roman"/>
          <w:sz w:val="24"/>
          <w:szCs w:val="24"/>
          <w:lang w:eastAsia="nl-BE"/>
        </w:rPr>
      </w:pPr>
    </w:p>
    <w:p w:rsidRPr="00443F14" w:rsidR="00443F14" w:rsidP="00FC22DE" w:rsidRDefault="00443F14" w14:paraId="7A6ED19E" w14:textId="5AB95C17">
      <w:pPr>
        <w:spacing w:after="160" w:line="259" w:lineRule="auto"/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</w:pPr>
      <w:r w:rsidRPr="00443F14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 xml:space="preserve">Art. 10 Reservatie- &amp; </w:t>
      </w:r>
      <w:r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>aan</w:t>
      </w:r>
      <w:r w:rsidRPr="00443F14">
        <w:rPr>
          <w:rFonts w:ascii="Brandon Grotesque Regular" w:hAnsi="Brandon Grotesque Regular" w:eastAsia="Times New Roman" w:cs="Arial"/>
          <w:b/>
          <w:bCs/>
          <w:color w:val="000000"/>
          <w:sz w:val="24"/>
          <w:szCs w:val="24"/>
          <w:lang w:eastAsia="nl-BE"/>
        </w:rPr>
        <w:t>meldingsformulier</w:t>
      </w:r>
    </w:p>
    <w:p w:rsidR="00443F14" w:rsidP="00443F14" w:rsidRDefault="00443F14" w14:paraId="361D30D6" w14:textId="7F44CD1E">
      <w:pPr>
        <w:pStyle w:val="Lijstalinea"/>
        <w:numPr>
          <w:ilvl w:val="0"/>
          <w:numId w:val="17"/>
        </w:numPr>
        <w:spacing w:after="160" w:line="259" w:lineRule="auto"/>
        <w:rPr>
          <w:lang w:eastAsia="nl-BE"/>
        </w:rPr>
      </w:pPr>
      <w:r w:rsidRPr="00443F14">
        <w:t>Reservatieformulier</w:t>
      </w:r>
      <w:r>
        <w:br/>
      </w:r>
      <w:bookmarkStart w:name="_Hlk103790941" w:id="1"/>
      <w:r>
        <w:rPr>
          <w:lang w:eastAsia="nl-BE"/>
        </w:rPr>
        <w:fldChar w:fldCharType="begin"/>
      </w:r>
      <w:r>
        <w:rPr>
          <w:lang w:eastAsia="nl-BE"/>
        </w:rPr>
        <w:instrText xml:space="preserve"> HYPERLINK "</w:instrText>
      </w:r>
      <w:r w:rsidRPr="00443F14">
        <w:rPr>
          <w:lang w:eastAsia="nl-BE"/>
        </w:rPr>
        <w:instrText>https://forms.office.com/r/NtxXBA55Zp</w:instrText>
      </w:r>
      <w:r>
        <w:rPr>
          <w:lang w:eastAsia="nl-BE"/>
        </w:rPr>
        <w:instrText xml:space="preserve">" </w:instrText>
      </w:r>
      <w:r>
        <w:rPr>
          <w:lang w:eastAsia="nl-BE"/>
        </w:rPr>
        <w:fldChar w:fldCharType="separate"/>
      </w:r>
      <w:r w:rsidRPr="005E5082">
        <w:rPr>
          <w:rStyle w:val="Hyperlink"/>
          <w:lang w:eastAsia="nl-BE"/>
        </w:rPr>
        <w:t>https://forms.office.com/r/NtxXBA55Zp</w:t>
      </w:r>
      <w:r>
        <w:rPr>
          <w:lang w:eastAsia="nl-BE"/>
        </w:rPr>
        <w:fldChar w:fldCharType="end"/>
      </w:r>
      <w:bookmarkEnd w:id="1"/>
    </w:p>
    <w:p w:rsidRPr="00443F14" w:rsidR="00443F14" w:rsidP="00443F14" w:rsidRDefault="00443F14" w14:paraId="4D933B7F" w14:textId="3F16ACFA">
      <w:pPr>
        <w:pStyle w:val="Lijstalinea"/>
        <w:numPr>
          <w:ilvl w:val="0"/>
          <w:numId w:val="17"/>
        </w:numPr>
        <w:spacing w:after="160" w:line="259" w:lineRule="auto"/>
      </w:pPr>
      <w:r>
        <w:rPr>
          <w:lang w:eastAsia="nl-BE"/>
        </w:rPr>
        <w:t>Aanmeldingsformulier</w:t>
      </w:r>
      <w:r>
        <w:rPr>
          <w:lang w:eastAsia="nl-BE"/>
        </w:rPr>
        <w:br/>
      </w:r>
      <w:hyperlink w:history="1" r:id="rId7">
        <w:r w:rsidRPr="005E5082" w:rsidR="001314F7">
          <w:rPr>
            <w:rStyle w:val="Hyperlink"/>
            <w:lang w:eastAsia="nl-BE"/>
          </w:rPr>
          <w:t>https://forms.office.com/r/JntdbGwYud</w:t>
        </w:r>
      </w:hyperlink>
      <w:r>
        <w:rPr>
          <w:lang w:eastAsia="nl-BE"/>
        </w:rPr>
        <w:t xml:space="preserve"> </w:t>
      </w:r>
    </w:p>
    <w:sectPr w:rsidRPr="00443F14" w:rsidR="00443F1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34C"/>
    <w:multiLevelType w:val="hybridMultilevel"/>
    <w:tmpl w:val="ACF0F3E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F4C9F"/>
    <w:multiLevelType w:val="hybridMultilevel"/>
    <w:tmpl w:val="FBB4C812"/>
    <w:lvl w:ilvl="0" w:tplc="A6F45A4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882806"/>
    <w:multiLevelType w:val="hybridMultilevel"/>
    <w:tmpl w:val="3A7E482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C33781"/>
    <w:multiLevelType w:val="hybridMultilevel"/>
    <w:tmpl w:val="3EFA8CB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815FBC"/>
    <w:multiLevelType w:val="hybridMultilevel"/>
    <w:tmpl w:val="992CC44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6A35A9"/>
    <w:multiLevelType w:val="hybridMultilevel"/>
    <w:tmpl w:val="77AC851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A21904"/>
    <w:multiLevelType w:val="hybridMultilevel"/>
    <w:tmpl w:val="A304569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450A86"/>
    <w:multiLevelType w:val="multilevel"/>
    <w:tmpl w:val="F46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27E1F69"/>
    <w:multiLevelType w:val="hybridMultilevel"/>
    <w:tmpl w:val="6E58B97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1B266C"/>
    <w:multiLevelType w:val="hybridMultilevel"/>
    <w:tmpl w:val="5E08D09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436D27"/>
    <w:multiLevelType w:val="hybridMultilevel"/>
    <w:tmpl w:val="649040E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2BF7C4C"/>
    <w:multiLevelType w:val="multilevel"/>
    <w:tmpl w:val="929E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53620D0"/>
    <w:multiLevelType w:val="hybridMultilevel"/>
    <w:tmpl w:val="0388E8EC"/>
    <w:lvl w:ilvl="0" w:tplc="08130001">
      <w:start w:val="1"/>
      <w:numFmt w:val="bullet"/>
      <w:lvlText w:val=""/>
      <w:lvlJc w:val="left"/>
      <w:pPr>
        <w:ind w:left="1079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799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19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39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59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79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99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19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39" w:hanging="360"/>
      </w:pPr>
      <w:rPr>
        <w:rFonts w:hint="default" w:ascii="Wingdings" w:hAnsi="Wingdings"/>
      </w:rPr>
    </w:lvl>
  </w:abstractNum>
  <w:abstractNum w:abstractNumId="13" w15:restartNumberingAfterBreak="0">
    <w:nsid w:val="659301CD"/>
    <w:multiLevelType w:val="hybridMultilevel"/>
    <w:tmpl w:val="6DF49DD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C30E4C"/>
    <w:multiLevelType w:val="hybridMultilevel"/>
    <w:tmpl w:val="510A65D4"/>
    <w:lvl w:ilvl="0" w:tplc="0F08F76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182B33"/>
    <w:multiLevelType w:val="hybridMultilevel"/>
    <w:tmpl w:val="E2C2C34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61728CE"/>
    <w:multiLevelType w:val="hybridMultilevel"/>
    <w:tmpl w:val="2E4432AC"/>
    <w:lvl w:ilvl="0" w:tplc="556A2FAC">
      <w:start w:val="2"/>
      <w:numFmt w:val="bullet"/>
      <w:lvlText w:val="-"/>
      <w:lvlJc w:val="left"/>
      <w:pPr>
        <w:ind w:left="1065" w:hanging="360"/>
      </w:pPr>
      <w:rPr>
        <w:rFonts w:hint="default" w:ascii="Calibri" w:hAnsi="Calibri" w:cs="Calibri" w:eastAsiaTheme="minorHAnsi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num w:numId="1" w16cid:durableId="77791263">
    <w:abstractNumId w:val="3"/>
  </w:num>
  <w:num w:numId="2" w16cid:durableId="2141458324">
    <w:abstractNumId w:val="14"/>
  </w:num>
  <w:num w:numId="3" w16cid:durableId="2066372302">
    <w:abstractNumId w:val="1"/>
  </w:num>
  <w:num w:numId="4" w16cid:durableId="717897292">
    <w:abstractNumId w:val="11"/>
  </w:num>
  <w:num w:numId="5" w16cid:durableId="594896508">
    <w:abstractNumId w:val="7"/>
  </w:num>
  <w:num w:numId="6" w16cid:durableId="101800761">
    <w:abstractNumId w:val="5"/>
  </w:num>
  <w:num w:numId="7" w16cid:durableId="1971589806">
    <w:abstractNumId w:val="10"/>
  </w:num>
  <w:num w:numId="8" w16cid:durableId="39402549">
    <w:abstractNumId w:val="0"/>
  </w:num>
  <w:num w:numId="9" w16cid:durableId="521936749">
    <w:abstractNumId w:val="8"/>
  </w:num>
  <w:num w:numId="10" w16cid:durableId="798954107">
    <w:abstractNumId w:val="16"/>
  </w:num>
  <w:num w:numId="11" w16cid:durableId="1208689396">
    <w:abstractNumId w:val="6"/>
  </w:num>
  <w:num w:numId="12" w16cid:durableId="2046446790">
    <w:abstractNumId w:val="4"/>
  </w:num>
  <w:num w:numId="13" w16cid:durableId="1865942379">
    <w:abstractNumId w:val="15"/>
  </w:num>
  <w:num w:numId="14" w16cid:durableId="829296583">
    <w:abstractNumId w:val="12"/>
  </w:num>
  <w:num w:numId="15" w16cid:durableId="378675109">
    <w:abstractNumId w:val="2"/>
  </w:num>
  <w:num w:numId="16" w16cid:durableId="868035028">
    <w:abstractNumId w:val="9"/>
  </w:num>
  <w:num w:numId="17" w16cid:durableId="1591616099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0C"/>
    <w:rsid w:val="00005E12"/>
    <w:rsid w:val="000108E0"/>
    <w:rsid w:val="000571BD"/>
    <w:rsid w:val="000B2AB1"/>
    <w:rsid w:val="00115993"/>
    <w:rsid w:val="001314F7"/>
    <w:rsid w:val="001753D1"/>
    <w:rsid w:val="001D7D60"/>
    <w:rsid w:val="00210D8C"/>
    <w:rsid w:val="00297E98"/>
    <w:rsid w:val="002C5C6B"/>
    <w:rsid w:val="00311D51"/>
    <w:rsid w:val="00354A60"/>
    <w:rsid w:val="00365C4E"/>
    <w:rsid w:val="00371887"/>
    <w:rsid w:val="003A78D9"/>
    <w:rsid w:val="00420EBB"/>
    <w:rsid w:val="00443F14"/>
    <w:rsid w:val="004D39C4"/>
    <w:rsid w:val="00503CF4"/>
    <w:rsid w:val="00507BAC"/>
    <w:rsid w:val="00537FAF"/>
    <w:rsid w:val="005619D0"/>
    <w:rsid w:val="005640F3"/>
    <w:rsid w:val="005802EB"/>
    <w:rsid w:val="005C3427"/>
    <w:rsid w:val="00611F1A"/>
    <w:rsid w:val="006625F3"/>
    <w:rsid w:val="00672AF9"/>
    <w:rsid w:val="006A2540"/>
    <w:rsid w:val="006E13CA"/>
    <w:rsid w:val="0076005A"/>
    <w:rsid w:val="007A1C01"/>
    <w:rsid w:val="007B3243"/>
    <w:rsid w:val="007B477E"/>
    <w:rsid w:val="007F774D"/>
    <w:rsid w:val="0080017E"/>
    <w:rsid w:val="00804EA6"/>
    <w:rsid w:val="008439DA"/>
    <w:rsid w:val="00864B0C"/>
    <w:rsid w:val="00866444"/>
    <w:rsid w:val="008A43D3"/>
    <w:rsid w:val="008B3AC3"/>
    <w:rsid w:val="0094163E"/>
    <w:rsid w:val="009D3CB1"/>
    <w:rsid w:val="00A3389A"/>
    <w:rsid w:val="00A735F2"/>
    <w:rsid w:val="00AA21DD"/>
    <w:rsid w:val="00AD56DA"/>
    <w:rsid w:val="00B21197"/>
    <w:rsid w:val="00BC1B58"/>
    <w:rsid w:val="00C63559"/>
    <w:rsid w:val="00C82490"/>
    <w:rsid w:val="00CA7E64"/>
    <w:rsid w:val="00CF41F7"/>
    <w:rsid w:val="00D12958"/>
    <w:rsid w:val="00D27ADE"/>
    <w:rsid w:val="00D72FEC"/>
    <w:rsid w:val="00D87BE3"/>
    <w:rsid w:val="00DA1937"/>
    <w:rsid w:val="00DB2E32"/>
    <w:rsid w:val="00E06015"/>
    <w:rsid w:val="00E30657"/>
    <w:rsid w:val="00EB491C"/>
    <w:rsid w:val="00FA190D"/>
    <w:rsid w:val="00FB4CDA"/>
    <w:rsid w:val="00FC19B5"/>
    <w:rsid w:val="00FC22DE"/>
    <w:rsid w:val="015E0E19"/>
    <w:rsid w:val="021F725E"/>
    <w:rsid w:val="0CBDA72C"/>
    <w:rsid w:val="0DA858D8"/>
    <w:rsid w:val="0DD86DAA"/>
    <w:rsid w:val="0DE6A6C4"/>
    <w:rsid w:val="0F442939"/>
    <w:rsid w:val="106F3419"/>
    <w:rsid w:val="134C0942"/>
    <w:rsid w:val="1376EBA6"/>
    <w:rsid w:val="143F040E"/>
    <w:rsid w:val="144DD9AE"/>
    <w:rsid w:val="16F539AB"/>
    <w:rsid w:val="17461419"/>
    <w:rsid w:val="199B0673"/>
    <w:rsid w:val="1BFDD4AD"/>
    <w:rsid w:val="1C1FE87F"/>
    <w:rsid w:val="1EAC12BA"/>
    <w:rsid w:val="1F646E8B"/>
    <w:rsid w:val="216CAAA3"/>
    <w:rsid w:val="22024CC1"/>
    <w:rsid w:val="257E2F4A"/>
    <w:rsid w:val="2783F32A"/>
    <w:rsid w:val="27B3459B"/>
    <w:rsid w:val="2AADC6B9"/>
    <w:rsid w:val="2AD6EB8A"/>
    <w:rsid w:val="2E85FB11"/>
    <w:rsid w:val="2F836F90"/>
    <w:rsid w:val="30CE08D5"/>
    <w:rsid w:val="330158D1"/>
    <w:rsid w:val="34B558F7"/>
    <w:rsid w:val="38366D37"/>
    <w:rsid w:val="39A14741"/>
    <w:rsid w:val="39FB93EA"/>
    <w:rsid w:val="3B5AFF0C"/>
    <w:rsid w:val="3D936380"/>
    <w:rsid w:val="3DE25DB5"/>
    <w:rsid w:val="42AFDA28"/>
    <w:rsid w:val="4624E60A"/>
    <w:rsid w:val="4624F591"/>
    <w:rsid w:val="4945CD74"/>
    <w:rsid w:val="49F6D69C"/>
    <w:rsid w:val="4ACB7243"/>
    <w:rsid w:val="4AEB1F37"/>
    <w:rsid w:val="4BCCA629"/>
    <w:rsid w:val="4E9D4A3D"/>
    <w:rsid w:val="4F68A307"/>
    <w:rsid w:val="5353C9DA"/>
    <w:rsid w:val="542350BE"/>
    <w:rsid w:val="545E5735"/>
    <w:rsid w:val="54C33321"/>
    <w:rsid w:val="550C8BC1"/>
    <w:rsid w:val="58F773E4"/>
    <w:rsid w:val="5A14E7EC"/>
    <w:rsid w:val="5AE794FC"/>
    <w:rsid w:val="5C1E2019"/>
    <w:rsid w:val="5E80D32A"/>
    <w:rsid w:val="5EEFFCF3"/>
    <w:rsid w:val="5FE2CB90"/>
    <w:rsid w:val="62E065CB"/>
    <w:rsid w:val="62E9F9B2"/>
    <w:rsid w:val="667A4292"/>
    <w:rsid w:val="6AD8E5C2"/>
    <w:rsid w:val="6CB4E73A"/>
    <w:rsid w:val="6D1C8699"/>
    <w:rsid w:val="734C37A8"/>
    <w:rsid w:val="74CBD87F"/>
    <w:rsid w:val="7554E757"/>
    <w:rsid w:val="76380DA5"/>
    <w:rsid w:val="79BCBD2B"/>
    <w:rsid w:val="7AC4CC2B"/>
    <w:rsid w:val="7C9E721A"/>
    <w:rsid w:val="7FB242C5"/>
    <w:rsid w:val="7FC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AA0A"/>
  <w15:chartTrackingRefBased/>
  <w15:docId w15:val="{BE428769-57C4-4A69-A07F-D4897AB543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5619D0"/>
    <w:pPr>
      <w:spacing w:after="0" w:line="240" w:lineRule="auto"/>
    </w:pPr>
    <w:rPr>
      <w:rFonts w:ascii="Calibri" w:hAnsi="Calibri" w:cs="Calibri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4B0C"/>
    <w:pPr>
      <w:ind w:left="720"/>
    </w:pPr>
  </w:style>
  <w:style w:type="character" w:styleId="markedcontent" w:customStyle="1">
    <w:name w:val="markedcontent"/>
    <w:basedOn w:val="Standaardalinea-lettertype"/>
    <w:rsid w:val="00864B0C"/>
  </w:style>
  <w:style w:type="character" w:styleId="Hyperlink">
    <w:name w:val="Hyperlink"/>
    <w:basedOn w:val="Standaardalinea-lettertype"/>
    <w:uiPriority w:val="99"/>
    <w:unhideWhenUsed/>
    <w:rsid w:val="006A2540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5802EB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paragraph" w:styleId="Default" w:customStyle="1">
    <w:name w:val="Default"/>
    <w:rsid w:val="001D7D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8A43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1295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A1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forms.office.com/r/JntdbGwYud" TargetMode="Externa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mailto:muziek@ccdefactorij.be" TargetMode="External" Id="Ra6794a7f282340cc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3592B22EC244FA7CB1CF4C9F39FF7" ma:contentTypeVersion="10" ma:contentTypeDescription="Een nieuw document maken." ma:contentTypeScope="" ma:versionID="ae9ce518ade38cacff8613612b397619">
  <xsd:schema xmlns:xsd="http://www.w3.org/2001/XMLSchema" xmlns:xs="http://www.w3.org/2001/XMLSchema" xmlns:p="http://schemas.microsoft.com/office/2006/metadata/properties" xmlns:ns2="1f0fb281-1111-4bf9-bce5-55a7a1b20124" xmlns:ns3="89805d74-cd64-452c-ad40-1886904c67a7" targetNamespace="http://schemas.microsoft.com/office/2006/metadata/properties" ma:root="true" ma:fieldsID="dd89f5ddb618bba13d823e31c5381974" ns2:_="" ns3:_="">
    <xsd:import namespace="1f0fb281-1111-4bf9-bce5-55a7a1b20124"/>
    <xsd:import namespace="89805d74-cd64-452c-ad40-1886904c6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fb281-1111-4bf9-bce5-55a7a1b20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7410a9bd-a7c1-411a-a531-dcdc02b7e7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05d74-cd64-452c-ad40-1886904c67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306e7e-e438-4b75-8d3a-da65cd2c0f76}" ma:internalName="TaxCatchAll" ma:showField="CatchAllData" ma:web="89805d74-cd64-452c-ad40-1886904c6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0fb281-1111-4bf9-bce5-55a7a1b20124">
      <Terms xmlns="http://schemas.microsoft.com/office/infopath/2007/PartnerControls"/>
    </lcf76f155ced4ddcb4097134ff3c332f>
    <TaxCatchAll xmlns="89805d74-cd64-452c-ad40-1886904c67a7" xsi:nil="true"/>
  </documentManagement>
</p:properties>
</file>

<file path=customXml/itemProps1.xml><?xml version="1.0" encoding="utf-8"?>
<ds:datastoreItem xmlns:ds="http://schemas.openxmlformats.org/officeDocument/2006/customXml" ds:itemID="{83FE0703-62F6-4626-9FAA-64FC4DBB2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09B85-14D8-466B-B06F-4CE1B405A0A6}"/>
</file>

<file path=customXml/itemProps3.xml><?xml version="1.0" encoding="utf-8"?>
<ds:datastoreItem xmlns:ds="http://schemas.openxmlformats.org/officeDocument/2006/customXml" ds:itemID="{6D8B3A03-8E7B-4C1C-B765-26293CC82337}"/>
</file>

<file path=customXml/itemProps4.xml><?xml version="1.0" encoding="utf-8"?>
<ds:datastoreItem xmlns:ds="http://schemas.openxmlformats.org/officeDocument/2006/customXml" ds:itemID="{006CAD65-C63B-4B5D-8FFE-0A364DB50A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Stienus Keersmaekers</dc:creator>
  <cp:keywords/>
  <dc:description/>
  <cp:lastModifiedBy>Sarah Trappeniers</cp:lastModifiedBy>
  <cp:revision>23</cp:revision>
  <cp:lastPrinted>2022-05-18T15:34:00Z</cp:lastPrinted>
  <dcterms:created xsi:type="dcterms:W3CDTF">2021-12-09T12:47:00Z</dcterms:created>
  <dcterms:modified xsi:type="dcterms:W3CDTF">2022-12-01T15:30:26Z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0x010100A923592B22EC244FA7CB1CF4C9F39FF7</vt:lpwstr>
  </property>
  <property fmtid="{D5CDD505-2E9C-101B-9397-08002B2CF9AE}" pid="3" name="MediaServiceImageTags">
    <vt:lpwstr/>
  </property>
</Properties>
</file>